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09533" w14:textId="77777777" w:rsidR="00DD275F" w:rsidRDefault="00DD275F" w:rsidP="00A15347">
      <w:pPr>
        <w:widowControl w:val="0"/>
        <w:spacing w:after="0" w:line="240" w:lineRule="auto"/>
        <w:rPr>
          <w:rFonts w:ascii="Times New Roman" w:hAnsi="Times New Roman" w:cs="Times New Roman"/>
          <w:b/>
          <w:bCs/>
          <w:sz w:val="28"/>
          <w:szCs w:val="28"/>
          <w:lang w:val="en-US"/>
        </w:rPr>
      </w:pPr>
    </w:p>
    <w:p w14:paraId="469A775A" w14:textId="7CF81562" w:rsidR="00242B97" w:rsidRPr="00E719CE" w:rsidRDefault="009C543A" w:rsidP="00A15347">
      <w:pPr>
        <w:widowControl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Title: </w:t>
      </w:r>
      <w:r w:rsidRPr="009C543A">
        <w:rPr>
          <w:rFonts w:ascii="Times New Roman" w:hAnsi="Times New Roman" w:cs="Times New Roman"/>
          <w:b/>
          <w:bCs/>
          <w:sz w:val="28"/>
          <w:szCs w:val="28"/>
          <w:lang w:val="en-US"/>
        </w:rPr>
        <w:t xml:space="preserve">The title should be comprehensive, precise, and sufficiently expanded to clearly reflect the scope, methodology, context, and key contribution of the manuscript. </w:t>
      </w:r>
      <w:r w:rsidR="00C82C7F">
        <w:rPr>
          <w:rFonts w:ascii="Times New Roman" w:hAnsi="Times New Roman" w:cs="Times New Roman"/>
          <w:b/>
          <w:bCs/>
          <w:sz w:val="28"/>
          <w:szCs w:val="28"/>
          <w:lang w:val="en-US"/>
        </w:rPr>
        <w:t xml:space="preserve"> </w:t>
      </w:r>
    </w:p>
    <w:p w14:paraId="2D88A89A" w14:textId="77777777" w:rsidR="00A15347" w:rsidRPr="00E719CE" w:rsidRDefault="00A15347" w:rsidP="00A15347">
      <w:pPr>
        <w:widowControl w:val="0"/>
        <w:spacing w:after="0" w:line="240" w:lineRule="auto"/>
        <w:jc w:val="both"/>
        <w:rPr>
          <w:rFonts w:ascii="Times New Roman" w:hAnsi="Times New Roman" w:cs="Times New Roman"/>
          <w:lang w:val="en-US"/>
        </w:rPr>
      </w:pPr>
    </w:p>
    <w:p w14:paraId="0E60BF1C" w14:textId="2E35FF76" w:rsidR="008B0233" w:rsidRPr="00E719CE" w:rsidRDefault="00FA0508" w:rsidP="00A15347">
      <w:pPr>
        <w:widowControl w:val="0"/>
        <w:spacing w:after="0" w:line="240" w:lineRule="auto"/>
        <w:jc w:val="both"/>
        <w:rPr>
          <w:rFonts w:ascii="Times New Roman" w:hAnsi="Times New Roman" w:cs="Times New Roman"/>
          <w:b/>
          <w:bCs/>
          <w:lang w:val="en-US"/>
        </w:rPr>
      </w:pPr>
      <w:r>
        <w:rPr>
          <w:rFonts w:ascii="Times New Roman" w:hAnsi="Times New Roman" w:cs="Times New Roman"/>
          <w:b/>
          <w:lang w:val="en-US"/>
        </w:rPr>
        <w:t>Name</w:t>
      </w:r>
      <w:r w:rsidR="008B0233" w:rsidRPr="00E719CE">
        <w:rPr>
          <w:rFonts w:ascii="Times New Roman" w:hAnsi="Times New Roman" w:cs="Times New Roman"/>
          <w:b/>
          <w:lang w:val="en-US"/>
        </w:rPr>
        <w:t xml:space="preserve"> </w:t>
      </w:r>
      <w:r>
        <w:rPr>
          <w:rFonts w:ascii="Times New Roman" w:hAnsi="Times New Roman" w:cs="Times New Roman"/>
          <w:b/>
          <w:lang w:val="en-US"/>
        </w:rPr>
        <w:t>Surname</w:t>
      </w:r>
      <w:r w:rsidR="008B0233" w:rsidRPr="00E719CE">
        <w:rPr>
          <w:rFonts w:ascii="Times New Roman" w:hAnsi="Times New Roman" w:cs="Times New Roman"/>
          <w:b/>
          <w:vertAlign w:val="superscript"/>
          <w:lang w:val="en-US"/>
        </w:rPr>
        <w:t>,</w:t>
      </w:r>
      <w:r w:rsidR="0062446D" w:rsidRPr="00E719CE">
        <w:rPr>
          <w:rFonts w:ascii="Times New Roman" w:hAnsi="Times New Roman" w:cs="Times New Roman"/>
          <w:b/>
          <w:vertAlign w:val="superscript"/>
          <w:lang w:val="en-US"/>
        </w:rPr>
        <w:t>2</w:t>
      </w:r>
      <w:r w:rsidR="008B0233" w:rsidRPr="00E719CE">
        <w:rPr>
          <w:rFonts w:ascii="Times New Roman" w:hAnsi="Times New Roman" w:cs="Times New Roman"/>
          <w:b/>
          <w:lang w:val="en-US"/>
        </w:rPr>
        <w:t xml:space="preserve">, </w:t>
      </w:r>
      <w:r>
        <w:rPr>
          <w:rFonts w:ascii="Times New Roman" w:hAnsi="Times New Roman" w:cs="Times New Roman"/>
          <w:b/>
          <w:lang w:val="en-US"/>
        </w:rPr>
        <w:t>Name</w:t>
      </w:r>
      <w:r w:rsidR="008B0233" w:rsidRPr="00E719CE">
        <w:rPr>
          <w:rFonts w:ascii="Times New Roman" w:hAnsi="Times New Roman" w:cs="Times New Roman"/>
          <w:b/>
          <w:lang w:val="en-US"/>
        </w:rPr>
        <w:t xml:space="preserve"> </w:t>
      </w:r>
      <w:r>
        <w:rPr>
          <w:rFonts w:ascii="Times New Roman" w:hAnsi="Times New Roman" w:cs="Times New Roman"/>
          <w:b/>
          <w:lang w:val="en-US"/>
        </w:rPr>
        <w:t>Surname</w:t>
      </w:r>
      <w:r w:rsidR="00A64EDE" w:rsidRPr="00E719CE">
        <w:rPr>
          <w:rFonts w:ascii="Times New Roman" w:hAnsi="Times New Roman" w:cs="Times New Roman"/>
          <w:b/>
          <w:vertAlign w:val="superscript"/>
          <w:lang w:val="en-US"/>
        </w:rPr>
        <w:t>3</w:t>
      </w:r>
      <w:r w:rsidR="008B0233" w:rsidRPr="00E719CE">
        <w:rPr>
          <w:rFonts w:ascii="Times New Roman" w:hAnsi="Times New Roman" w:cs="Times New Roman"/>
          <w:b/>
          <w:lang w:val="en-US"/>
        </w:rPr>
        <w:t xml:space="preserve">, </w:t>
      </w:r>
      <w:r>
        <w:rPr>
          <w:rFonts w:ascii="Times New Roman" w:hAnsi="Times New Roman" w:cs="Times New Roman"/>
          <w:b/>
          <w:lang w:val="en-US"/>
        </w:rPr>
        <w:t>Name</w:t>
      </w:r>
      <w:r w:rsidR="008B0233" w:rsidRPr="00E719CE">
        <w:rPr>
          <w:rFonts w:ascii="Times New Roman" w:hAnsi="Times New Roman" w:cs="Times New Roman"/>
          <w:b/>
          <w:lang w:val="en-US"/>
        </w:rPr>
        <w:t xml:space="preserve"> </w:t>
      </w:r>
      <w:r>
        <w:rPr>
          <w:rFonts w:ascii="Times New Roman" w:hAnsi="Times New Roman" w:cs="Times New Roman"/>
          <w:b/>
          <w:lang w:val="en-US"/>
        </w:rPr>
        <w:t>Surname</w:t>
      </w:r>
      <w:r w:rsidR="00A64EDE" w:rsidRPr="00E719CE">
        <w:rPr>
          <w:rFonts w:ascii="Times New Roman" w:hAnsi="Times New Roman" w:cs="Times New Roman"/>
          <w:b/>
          <w:vertAlign w:val="superscript"/>
          <w:lang w:val="en-US"/>
        </w:rPr>
        <w:t>4</w:t>
      </w:r>
      <w:r w:rsidR="008B0233" w:rsidRPr="00E719CE">
        <w:rPr>
          <w:rFonts w:ascii="Times New Roman" w:hAnsi="Times New Roman" w:cs="Times New Roman"/>
          <w:b/>
          <w:lang w:val="en-US"/>
        </w:rPr>
        <w:t xml:space="preserve">, </w:t>
      </w:r>
      <w:r>
        <w:rPr>
          <w:rFonts w:ascii="Times New Roman" w:hAnsi="Times New Roman" w:cs="Times New Roman"/>
          <w:b/>
          <w:lang w:val="en-US"/>
        </w:rPr>
        <w:t>Name</w:t>
      </w:r>
      <w:r w:rsidR="006A26A3" w:rsidRPr="00E719CE">
        <w:rPr>
          <w:rFonts w:ascii="Times New Roman" w:hAnsi="Times New Roman" w:cs="Times New Roman"/>
          <w:b/>
          <w:lang w:val="en-US"/>
        </w:rPr>
        <w:t xml:space="preserve"> </w:t>
      </w:r>
      <w:r>
        <w:rPr>
          <w:rFonts w:ascii="Times New Roman" w:hAnsi="Times New Roman" w:cs="Times New Roman"/>
          <w:b/>
          <w:lang w:val="en-US"/>
        </w:rPr>
        <w:t>Surname</w:t>
      </w:r>
      <w:r w:rsidR="006A26A3" w:rsidRPr="00E719CE">
        <w:rPr>
          <w:rFonts w:ascii="Times New Roman" w:hAnsi="Times New Roman" w:cs="Times New Roman"/>
          <w:b/>
          <w:vertAlign w:val="superscript"/>
          <w:lang w:val="en-US"/>
        </w:rPr>
        <w:t>5</w:t>
      </w:r>
      <w:r w:rsidR="006A26A3" w:rsidRPr="00E719CE">
        <w:rPr>
          <w:rFonts w:ascii="Times New Roman" w:hAnsi="Times New Roman" w:cs="Times New Roman"/>
          <w:b/>
          <w:lang w:val="en-US"/>
        </w:rPr>
        <w:t xml:space="preserve">, </w:t>
      </w:r>
      <w:r>
        <w:rPr>
          <w:rFonts w:ascii="Times New Roman" w:hAnsi="Times New Roman" w:cs="Times New Roman"/>
          <w:b/>
          <w:lang w:val="en-US"/>
        </w:rPr>
        <w:t>Name</w:t>
      </w:r>
      <w:r w:rsidR="008B0233" w:rsidRPr="00E719CE">
        <w:rPr>
          <w:rFonts w:ascii="Times New Roman" w:hAnsi="Times New Roman" w:cs="Times New Roman"/>
          <w:b/>
          <w:lang w:val="en-US"/>
        </w:rPr>
        <w:t xml:space="preserve"> </w:t>
      </w:r>
      <w:r>
        <w:rPr>
          <w:rFonts w:ascii="Times New Roman" w:hAnsi="Times New Roman" w:cs="Times New Roman"/>
          <w:b/>
          <w:lang w:val="en-US"/>
        </w:rPr>
        <w:t>Surname</w:t>
      </w:r>
      <w:r w:rsidR="00A64EDE" w:rsidRPr="00E719CE">
        <w:rPr>
          <w:rFonts w:ascii="Times New Roman" w:hAnsi="Times New Roman" w:cs="Times New Roman"/>
          <w:b/>
          <w:vertAlign w:val="superscript"/>
          <w:lang w:val="en-US"/>
        </w:rPr>
        <w:t>1</w:t>
      </w:r>
      <w:r w:rsidR="008B0233" w:rsidRPr="00E719CE">
        <w:rPr>
          <w:rFonts w:ascii="Times New Roman" w:hAnsi="Times New Roman" w:cs="Times New Roman"/>
          <w:b/>
          <w:vertAlign w:val="superscript"/>
          <w:lang w:val="en-US"/>
        </w:rPr>
        <w:t>*</w:t>
      </w:r>
    </w:p>
    <w:p w14:paraId="6EB8EC57" w14:textId="77777777" w:rsidR="00A15347" w:rsidRPr="00E719CE" w:rsidRDefault="00A15347" w:rsidP="00A15347">
      <w:pPr>
        <w:widowControl w:val="0"/>
        <w:spacing w:after="0" w:line="240" w:lineRule="auto"/>
        <w:jc w:val="both"/>
        <w:rPr>
          <w:rFonts w:ascii="Times New Roman" w:hAnsi="Times New Roman" w:cs="Times New Roman"/>
          <w:lang w:val="en-US"/>
        </w:rPr>
      </w:pPr>
    </w:p>
    <w:p w14:paraId="065AC4BE" w14:textId="1853791B" w:rsidR="00A64EDE" w:rsidRPr="00E719CE" w:rsidRDefault="00A64EDE" w:rsidP="00A64EDE">
      <w:pPr>
        <w:widowControl w:val="0"/>
        <w:spacing w:after="0" w:line="240" w:lineRule="auto"/>
        <w:jc w:val="both"/>
        <w:rPr>
          <w:rFonts w:ascii="Times New Roman" w:hAnsi="Times New Roman" w:cs="Times New Roman"/>
          <w:i/>
          <w:lang w:val="en-US"/>
        </w:rPr>
      </w:pPr>
      <w:r w:rsidRPr="00E719CE">
        <w:rPr>
          <w:rFonts w:ascii="Times New Roman" w:hAnsi="Times New Roman" w:cs="Times New Roman"/>
          <w:i/>
          <w:vertAlign w:val="superscript"/>
          <w:lang w:val="en-US"/>
        </w:rPr>
        <w:t>1</w:t>
      </w:r>
      <w:r w:rsidRPr="00E719CE">
        <w:rPr>
          <w:rFonts w:ascii="Times New Roman" w:hAnsi="Times New Roman" w:cs="Times New Roman"/>
          <w:i/>
          <w:lang w:val="en-US"/>
        </w:rPr>
        <w:t xml:space="preserve">Educational and Scientific Institute of Neurosurgery, </w:t>
      </w:r>
      <w:proofErr w:type="spellStart"/>
      <w:r w:rsidRPr="00E719CE">
        <w:rPr>
          <w:rFonts w:ascii="Times New Roman" w:hAnsi="Times New Roman" w:cs="Times New Roman"/>
          <w:i/>
          <w:lang w:val="en-US"/>
        </w:rPr>
        <w:t>Рeoples</w:t>
      </w:r>
      <w:proofErr w:type="spellEnd"/>
      <w:r w:rsidRPr="00E719CE">
        <w:rPr>
          <w:rFonts w:ascii="Times New Roman" w:hAnsi="Times New Roman" w:cs="Times New Roman"/>
          <w:i/>
          <w:lang w:val="en-US"/>
        </w:rPr>
        <w:t>' Friendship University of Russia (R</w:t>
      </w:r>
      <w:r w:rsidR="00160C2C" w:rsidRPr="00E719CE">
        <w:rPr>
          <w:rFonts w:ascii="Times New Roman" w:hAnsi="Times New Roman" w:cs="Times New Roman"/>
          <w:i/>
          <w:lang w:val="en-US"/>
        </w:rPr>
        <w:t xml:space="preserve">UDN University), </w:t>
      </w:r>
      <w:r w:rsidR="00CA66FD" w:rsidRPr="00E719CE">
        <w:rPr>
          <w:rFonts w:ascii="Times New Roman" w:hAnsi="Times New Roman" w:cs="Times New Roman"/>
          <w:i/>
          <w:lang w:val="en-US"/>
        </w:rPr>
        <w:t xml:space="preserve">6 </w:t>
      </w:r>
      <w:proofErr w:type="spellStart"/>
      <w:r w:rsidR="00CA66FD" w:rsidRPr="00E719CE">
        <w:rPr>
          <w:rFonts w:ascii="Times New Roman" w:hAnsi="Times New Roman" w:cs="Times New Roman"/>
          <w:i/>
          <w:lang w:val="en-US"/>
        </w:rPr>
        <w:t>Miklukho-Maklay</w:t>
      </w:r>
      <w:proofErr w:type="spellEnd"/>
      <w:r w:rsidR="00CA66FD" w:rsidRPr="00E719CE">
        <w:rPr>
          <w:rFonts w:ascii="Times New Roman" w:hAnsi="Times New Roman" w:cs="Times New Roman"/>
          <w:i/>
          <w:lang w:val="en-US"/>
        </w:rPr>
        <w:t xml:space="preserve"> Str., </w:t>
      </w:r>
      <w:r w:rsidR="00CA66FD" w:rsidRPr="00E719CE">
        <w:rPr>
          <w:rFonts w:ascii="Times New Roman" w:hAnsi="Times New Roman" w:cs="Times New Roman"/>
          <w:i/>
          <w:color w:val="1F1F1F"/>
          <w:sz w:val="21"/>
          <w:szCs w:val="21"/>
          <w:shd w:val="clear" w:color="auto" w:fill="FFFFFF"/>
          <w:lang w:val="en-US"/>
        </w:rPr>
        <w:t>117198,</w:t>
      </w:r>
      <w:r w:rsidR="00CA66FD" w:rsidRPr="00E719CE">
        <w:rPr>
          <w:rFonts w:ascii="Times New Roman" w:hAnsi="Times New Roman" w:cs="Times New Roman"/>
          <w:i/>
          <w:lang w:val="en-US"/>
        </w:rPr>
        <w:t xml:space="preserve"> </w:t>
      </w:r>
      <w:r w:rsidR="00160C2C" w:rsidRPr="00E719CE">
        <w:rPr>
          <w:rFonts w:ascii="Times New Roman" w:hAnsi="Times New Roman" w:cs="Times New Roman"/>
          <w:i/>
          <w:lang w:val="en-US"/>
        </w:rPr>
        <w:t>Moscow, Russia</w:t>
      </w:r>
    </w:p>
    <w:p w14:paraId="57025676" w14:textId="507E4305" w:rsidR="0062446D" w:rsidRPr="00E719CE" w:rsidRDefault="00A64EDE" w:rsidP="00A15347">
      <w:pPr>
        <w:widowControl w:val="0"/>
        <w:spacing w:after="0" w:line="240" w:lineRule="auto"/>
        <w:jc w:val="both"/>
        <w:rPr>
          <w:rFonts w:ascii="Times New Roman" w:hAnsi="Times New Roman" w:cs="Times New Roman"/>
          <w:i/>
          <w:lang w:val="en-US"/>
        </w:rPr>
      </w:pPr>
      <w:r w:rsidRPr="00E719CE">
        <w:rPr>
          <w:rFonts w:ascii="Times New Roman" w:hAnsi="Times New Roman" w:cs="Times New Roman"/>
          <w:i/>
          <w:vertAlign w:val="superscript"/>
          <w:lang w:val="en-US"/>
        </w:rPr>
        <w:t>2</w:t>
      </w:r>
      <w:r w:rsidR="0062446D" w:rsidRPr="00E719CE">
        <w:rPr>
          <w:rFonts w:ascii="Times New Roman" w:hAnsi="Times New Roman" w:cs="Times New Roman"/>
          <w:i/>
          <w:lang w:val="en-US"/>
        </w:rPr>
        <w:t>Pirogov Russian National Research Medical University</w:t>
      </w:r>
      <w:r w:rsidR="00CA66FD" w:rsidRPr="00E719CE">
        <w:rPr>
          <w:rFonts w:ascii="Times New Roman" w:hAnsi="Times New Roman" w:cs="Times New Roman"/>
          <w:i/>
          <w:lang w:val="en-US"/>
        </w:rPr>
        <w:t>,</w:t>
      </w:r>
      <w:r w:rsidR="0062446D" w:rsidRPr="00E719CE">
        <w:rPr>
          <w:rFonts w:ascii="Times New Roman" w:hAnsi="Times New Roman" w:cs="Times New Roman"/>
          <w:i/>
          <w:lang w:val="en-US"/>
        </w:rPr>
        <w:t xml:space="preserve"> Ministry of Healthcare of Russian Federat</w:t>
      </w:r>
      <w:r w:rsidR="00160C2C" w:rsidRPr="00E719CE">
        <w:rPr>
          <w:rFonts w:ascii="Times New Roman" w:hAnsi="Times New Roman" w:cs="Times New Roman"/>
          <w:i/>
          <w:lang w:val="en-US"/>
        </w:rPr>
        <w:t xml:space="preserve">ion, </w:t>
      </w:r>
      <w:r w:rsidR="00CA66FD" w:rsidRPr="00E719CE">
        <w:rPr>
          <w:rFonts w:ascii="Times New Roman" w:hAnsi="Times New Roman" w:cs="Times New Roman"/>
          <w:i/>
          <w:lang w:val="en-US"/>
        </w:rPr>
        <w:t xml:space="preserve">1 </w:t>
      </w:r>
      <w:proofErr w:type="spellStart"/>
      <w:r w:rsidR="00CA66FD" w:rsidRPr="00E719CE">
        <w:rPr>
          <w:rFonts w:ascii="Times New Roman" w:hAnsi="Times New Roman" w:cs="Times New Roman"/>
          <w:i/>
          <w:lang w:val="en-US"/>
        </w:rPr>
        <w:t>Ostrovityanov</w:t>
      </w:r>
      <w:proofErr w:type="spellEnd"/>
      <w:r w:rsidR="00CA66FD" w:rsidRPr="00E719CE">
        <w:rPr>
          <w:rFonts w:ascii="Times New Roman" w:hAnsi="Times New Roman" w:cs="Times New Roman"/>
          <w:i/>
          <w:lang w:val="en-US"/>
        </w:rPr>
        <w:t xml:space="preserve"> Str., </w:t>
      </w:r>
      <w:r w:rsidR="00CA66FD" w:rsidRPr="00E719CE">
        <w:rPr>
          <w:rFonts w:ascii="Times New Roman" w:hAnsi="Times New Roman" w:cs="Times New Roman"/>
          <w:i/>
          <w:color w:val="1F1F1F"/>
          <w:sz w:val="21"/>
          <w:szCs w:val="21"/>
          <w:shd w:val="clear" w:color="auto" w:fill="FFFFFF"/>
          <w:lang w:val="en-US"/>
        </w:rPr>
        <w:t>117997,</w:t>
      </w:r>
      <w:r w:rsidR="00CA66FD" w:rsidRPr="00E719CE">
        <w:rPr>
          <w:rFonts w:ascii="Times New Roman" w:hAnsi="Times New Roman" w:cs="Times New Roman"/>
          <w:i/>
          <w:lang w:val="en-US"/>
        </w:rPr>
        <w:t xml:space="preserve"> </w:t>
      </w:r>
      <w:r w:rsidR="00160C2C" w:rsidRPr="00E719CE">
        <w:rPr>
          <w:rFonts w:ascii="Times New Roman" w:hAnsi="Times New Roman" w:cs="Times New Roman"/>
          <w:i/>
          <w:lang w:val="en-US"/>
        </w:rPr>
        <w:t>Moscow, Russia</w:t>
      </w:r>
      <w:r w:rsidR="00DA3D82" w:rsidRPr="00E719CE">
        <w:rPr>
          <w:rFonts w:ascii="Times New Roman" w:hAnsi="Times New Roman" w:cs="Times New Roman"/>
          <w:i/>
          <w:lang w:val="en-US"/>
        </w:rPr>
        <w:t xml:space="preserve"> </w:t>
      </w:r>
    </w:p>
    <w:p w14:paraId="16A5C5C4" w14:textId="6F484131" w:rsidR="00A64EDE" w:rsidRPr="00E719CE" w:rsidRDefault="00A64EDE" w:rsidP="00A64EDE">
      <w:pPr>
        <w:widowControl w:val="0"/>
        <w:spacing w:after="0" w:line="240" w:lineRule="auto"/>
        <w:jc w:val="both"/>
        <w:rPr>
          <w:rFonts w:ascii="Times New Roman" w:hAnsi="Times New Roman" w:cs="Times New Roman"/>
          <w:i/>
          <w:lang w:val="en-US"/>
        </w:rPr>
      </w:pPr>
      <w:r w:rsidRPr="00E719CE">
        <w:rPr>
          <w:rFonts w:ascii="Times New Roman" w:hAnsi="Times New Roman" w:cs="Times New Roman"/>
          <w:i/>
          <w:vertAlign w:val="superscript"/>
          <w:lang w:val="en-US"/>
        </w:rPr>
        <w:t>3</w:t>
      </w:r>
      <w:r w:rsidRPr="00E719CE">
        <w:rPr>
          <w:rFonts w:ascii="Times New Roman" w:hAnsi="Times New Roman" w:cs="Times New Roman"/>
          <w:i/>
          <w:lang w:val="en-US"/>
        </w:rPr>
        <w:t>Department of Neurosurgery, First Affiliated Hospital of Harbin Medical University, Heilongjia</w:t>
      </w:r>
      <w:r w:rsidR="00160C2C" w:rsidRPr="00E719CE">
        <w:rPr>
          <w:rFonts w:ascii="Times New Roman" w:hAnsi="Times New Roman" w:cs="Times New Roman"/>
          <w:i/>
          <w:lang w:val="en-US"/>
        </w:rPr>
        <w:t xml:space="preserve">ng Province, 150001, </w:t>
      </w:r>
      <w:r w:rsidR="00DA3D82" w:rsidRPr="00E719CE">
        <w:rPr>
          <w:rFonts w:ascii="Times New Roman" w:hAnsi="Times New Roman" w:cs="Times New Roman"/>
          <w:i/>
          <w:lang w:val="en-US"/>
        </w:rPr>
        <w:t xml:space="preserve">Harbin, </w:t>
      </w:r>
      <w:r w:rsidR="00160C2C" w:rsidRPr="00E719CE">
        <w:rPr>
          <w:rFonts w:ascii="Times New Roman" w:hAnsi="Times New Roman" w:cs="Times New Roman"/>
          <w:i/>
          <w:lang w:val="en-US"/>
        </w:rPr>
        <w:t>P.R. China</w:t>
      </w:r>
      <w:r w:rsidR="00DA3D82" w:rsidRPr="00E719CE">
        <w:rPr>
          <w:rFonts w:ascii="Times New Roman" w:hAnsi="Times New Roman" w:cs="Times New Roman"/>
          <w:i/>
          <w:lang w:val="en-US"/>
        </w:rPr>
        <w:t xml:space="preserve"> </w:t>
      </w:r>
    </w:p>
    <w:p w14:paraId="162FFEFE" w14:textId="5FE5785C" w:rsidR="0062446D" w:rsidRPr="00E719CE" w:rsidRDefault="00A64EDE" w:rsidP="00A15347">
      <w:pPr>
        <w:widowControl w:val="0"/>
        <w:spacing w:after="0" w:line="240" w:lineRule="auto"/>
        <w:jc w:val="both"/>
        <w:rPr>
          <w:rFonts w:ascii="Times New Roman" w:hAnsi="Times New Roman" w:cs="Times New Roman"/>
          <w:i/>
          <w:lang w:val="en-US"/>
        </w:rPr>
      </w:pPr>
      <w:r w:rsidRPr="00E719CE">
        <w:rPr>
          <w:rFonts w:ascii="Times New Roman" w:hAnsi="Times New Roman" w:cs="Times New Roman"/>
          <w:i/>
          <w:vertAlign w:val="superscript"/>
          <w:lang w:val="en-US"/>
        </w:rPr>
        <w:t>4</w:t>
      </w:r>
      <w:r w:rsidR="0062446D" w:rsidRPr="00E719CE">
        <w:rPr>
          <w:rFonts w:ascii="Times New Roman" w:hAnsi="Times New Roman" w:cs="Times New Roman"/>
          <w:i/>
          <w:lang w:val="en-US"/>
        </w:rPr>
        <w:t xml:space="preserve">Moscow </w:t>
      </w:r>
      <w:proofErr w:type="spellStart"/>
      <w:r w:rsidR="0062446D" w:rsidRPr="00E719CE">
        <w:rPr>
          <w:rFonts w:ascii="Times New Roman" w:hAnsi="Times New Roman" w:cs="Times New Roman"/>
          <w:i/>
          <w:lang w:val="en-US"/>
        </w:rPr>
        <w:t>Hertsen</w:t>
      </w:r>
      <w:proofErr w:type="spellEnd"/>
      <w:r w:rsidR="0062446D" w:rsidRPr="00E719CE">
        <w:rPr>
          <w:rFonts w:ascii="Times New Roman" w:hAnsi="Times New Roman" w:cs="Times New Roman"/>
          <w:i/>
          <w:lang w:val="en-US"/>
        </w:rPr>
        <w:t xml:space="preserve"> Research Institute of Oncology</w:t>
      </w:r>
      <w:r w:rsidR="000155D3">
        <w:rPr>
          <w:rFonts w:ascii="Times New Roman" w:hAnsi="Times New Roman" w:cs="Times New Roman"/>
          <w:i/>
          <w:lang w:val="en-US"/>
        </w:rPr>
        <w:t>,</w:t>
      </w:r>
      <w:r w:rsidR="0062446D" w:rsidRPr="00E719CE">
        <w:rPr>
          <w:rFonts w:ascii="Times New Roman" w:hAnsi="Times New Roman" w:cs="Times New Roman"/>
          <w:i/>
          <w:lang w:val="en-US"/>
        </w:rPr>
        <w:t xml:space="preserve"> </w:t>
      </w:r>
      <w:r w:rsidR="000155D3">
        <w:rPr>
          <w:rFonts w:ascii="Times New Roman" w:hAnsi="Times New Roman" w:cs="Times New Roman"/>
          <w:i/>
          <w:lang w:val="en-US"/>
        </w:rPr>
        <w:t>B</w:t>
      </w:r>
      <w:r w:rsidR="0062446D" w:rsidRPr="00E719CE">
        <w:rPr>
          <w:rFonts w:ascii="Times New Roman" w:hAnsi="Times New Roman" w:cs="Times New Roman"/>
          <w:i/>
          <w:lang w:val="en-US"/>
        </w:rPr>
        <w:t>ranch of the National Medical Radiology Research Center</w:t>
      </w:r>
      <w:r w:rsidR="000155D3">
        <w:rPr>
          <w:rFonts w:ascii="Times New Roman" w:hAnsi="Times New Roman" w:cs="Times New Roman"/>
          <w:i/>
          <w:lang w:val="en-US"/>
        </w:rPr>
        <w:t>,</w:t>
      </w:r>
      <w:r w:rsidR="0062446D" w:rsidRPr="00E719CE">
        <w:rPr>
          <w:rFonts w:ascii="Times New Roman" w:hAnsi="Times New Roman" w:cs="Times New Roman"/>
          <w:i/>
          <w:lang w:val="en-US"/>
        </w:rPr>
        <w:t xml:space="preserve"> Ministry of Health of Russian Fed</w:t>
      </w:r>
      <w:r w:rsidR="00160C2C" w:rsidRPr="00E719CE">
        <w:rPr>
          <w:rFonts w:ascii="Times New Roman" w:hAnsi="Times New Roman" w:cs="Times New Roman"/>
          <w:i/>
          <w:lang w:val="en-US"/>
        </w:rPr>
        <w:t xml:space="preserve">eration, </w:t>
      </w:r>
      <w:r w:rsidR="00DA3D82" w:rsidRPr="00E719CE">
        <w:rPr>
          <w:rFonts w:ascii="Times New Roman" w:hAnsi="Times New Roman" w:cs="Times New Roman"/>
          <w:i/>
          <w:lang w:val="en-US"/>
        </w:rPr>
        <w:t xml:space="preserve">125284, </w:t>
      </w:r>
      <w:r w:rsidR="00160C2C" w:rsidRPr="00E719CE">
        <w:rPr>
          <w:rFonts w:ascii="Times New Roman" w:hAnsi="Times New Roman" w:cs="Times New Roman"/>
          <w:i/>
          <w:lang w:val="en-US"/>
        </w:rPr>
        <w:t>Moscow, Russia</w:t>
      </w:r>
      <w:r w:rsidR="00DA3D82" w:rsidRPr="00E719CE">
        <w:rPr>
          <w:rFonts w:ascii="Times New Roman" w:hAnsi="Times New Roman" w:cs="Times New Roman"/>
          <w:i/>
          <w:lang w:val="en-US"/>
        </w:rPr>
        <w:t xml:space="preserve"> </w:t>
      </w:r>
    </w:p>
    <w:p w14:paraId="49D8E5A5" w14:textId="1189A041" w:rsidR="008B0233" w:rsidRPr="00E719CE" w:rsidRDefault="006A26A3" w:rsidP="00A15347">
      <w:pPr>
        <w:widowControl w:val="0"/>
        <w:spacing w:after="0" w:line="240" w:lineRule="auto"/>
        <w:jc w:val="both"/>
        <w:rPr>
          <w:rFonts w:ascii="Times New Roman" w:hAnsi="Times New Roman" w:cs="Times New Roman"/>
          <w:i/>
          <w:lang w:val="en-US"/>
        </w:rPr>
      </w:pPr>
      <w:r w:rsidRPr="00E719CE">
        <w:rPr>
          <w:rFonts w:ascii="Times New Roman" w:hAnsi="Times New Roman" w:cs="Times New Roman"/>
          <w:i/>
          <w:vertAlign w:val="superscript"/>
          <w:lang w:val="en-US"/>
        </w:rPr>
        <w:t>5</w:t>
      </w:r>
      <w:r w:rsidRPr="00E719CE">
        <w:rPr>
          <w:rFonts w:ascii="Times New Roman" w:hAnsi="Times New Roman" w:cs="Times New Roman"/>
          <w:i/>
          <w:lang w:val="en-US"/>
        </w:rPr>
        <w:t xml:space="preserve">Sechenov First Moscow State Medical University, </w:t>
      </w:r>
      <w:r w:rsidR="00333087" w:rsidRPr="00E719CE">
        <w:rPr>
          <w:rFonts w:ascii="Times New Roman" w:hAnsi="Times New Roman" w:cs="Times New Roman"/>
          <w:i/>
          <w:lang w:val="en-US"/>
        </w:rPr>
        <w:t xml:space="preserve">2 </w:t>
      </w:r>
      <w:proofErr w:type="spellStart"/>
      <w:r w:rsidR="00333087" w:rsidRPr="00E719CE">
        <w:rPr>
          <w:rFonts w:ascii="Times New Roman" w:hAnsi="Times New Roman" w:cs="Times New Roman"/>
          <w:i/>
          <w:lang w:val="en-US"/>
        </w:rPr>
        <w:t>Bol'shaya</w:t>
      </w:r>
      <w:proofErr w:type="spellEnd"/>
      <w:r w:rsidR="00333087" w:rsidRPr="00E719CE">
        <w:rPr>
          <w:rFonts w:ascii="Times New Roman" w:hAnsi="Times New Roman" w:cs="Times New Roman"/>
          <w:i/>
          <w:lang w:val="en-US"/>
        </w:rPr>
        <w:t xml:space="preserve"> </w:t>
      </w:r>
      <w:proofErr w:type="spellStart"/>
      <w:r w:rsidR="00333087" w:rsidRPr="00E719CE">
        <w:rPr>
          <w:rFonts w:ascii="Times New Roman" w:hAnsi="Times New Roman" w:cs="Times New Roman"/>
          <w:i/>
          <w:lang w:val="en-US"/>
        </w:rPr>
        <w:t>Pirogovskaya</w:t>
      </w:r>
      <w:proofErr w:type="spellEnd"/>
      <w:r w:rsidR="00333087" w:rsidRPr="00E719CE">
        <w:rPr>
          <w:rFonts w:ascii="Times New Roman" w:hAnsi="Times New Roman" w:cs="Times New Roman"/>
          <w:i/>
          <w:lang w:val="en-US"/>
        </w:rPr>
        <w:t xml:space="preserve"> Str., </w:t>
      </w:r>
      <w:r w:rsidR="00333087" w:rsidRPr="00E719CE">
        <w:rPr>
          <w:rFonts w:ascii="Times New Roman" w:hAnsi="Times New Roman" w:cs="Times New Roman"/>
          <w:i/>
          <w:color w:val="1F1F1F"/>
          <w:sz w:val="21"/>
          <w:szCs w:val="21"/>
          <w:shd w:val="clear" w:color="auto" w:fill="FFFFFF"/>
          <w:lang w:val="en-US"/>
        </w:rPr>
        <w:t>119435,</w:t>
      </w:r>
      <w:r w:rsidR="00333087" w:rsidRPr="00E719CE">
        <w:rPr>
          <w:rFonts w:ascii="Times New Roman" w:hAnsi="Times New Roman" w:cs="Times New Roman"/>
          <w:i/>
          <w:lang w:val="en-US"/>
        </w:rPr>
        <w:t xml:space="preserve"> </w:t>
      </w:r>
      <w:r w:rsidRPr="00E719CE">
        <w:rPr>
          <w:rFonts w:ascii="Times New Roman" w:hAnsi="Times New Roman" w:cs="Times New Roman"/>
          <w:i/>
          <w:lang w:val="en-US"/>
        </w:rPr>
        <w:t>Moscow, Russia</w:t>
      </w:r>
    </w:p>
    <w:p w14:paraId="168588F2" w14:textId="77777777" w:rsidR="008B0233" w:rsidRPr="00E719CE" w:rsidRDefault="008B0233" w:rsidP="00A15347">
      <w:pPr>
        <w:widowControl w:val="0"/>
        <w:spacing w:after="0" w:line="240" w:lineRule="auto"/>
        <w:rPr>
          <w:rFonts w:ascii="Times New Roman" w:eastAsia="Times New Roman" w:hAnsi="Times New Roman" w:cs="Times New Roman"/>
          <w:b/>
          <w:lang w:val="en-US"/>
        </w:rPr>
      </w:pPr>
    </w:p>
    <w:p w14:paraId="7FCBEE99" w14:textId="1F2ADBD2" w:rsidR="008B0233" w:rsidRPr="00E719CE" w:rsidRDefault="00A15347" w:rsidP="00A15347">
      <w:pPr>
        <w:widowControl w:val="0"/>
        <w:spacing w:after="0" w:line="240" w:lineRule="auto"/>
        <w:rPr>
          <w:rFonts w:ascii="Times New Roman" w:eastAsia="Times New Roman" w:hAnsi="Times New Roman" w:cs="Times New Roman"/>
          <w:b/>
          <w:i/>
          <w:iCs/>
          <w:lang w:val="en-US"/>
        </w:rPr>
      </w:pPr>
      <w:r w:rsidRPr="00E719CE">
        <w:rPr>
          <w:rFonts w:ascii="Times New Roman" w:eastAsia="Times New Roman" w:hAnsi="Times New Roman" w:cs="Times New Roman"/>
          <w:b/>
          <w:i/>
          <w:iCs/>
          <w:vertAlign w:val="superscript"/>
          <w:lang w:val="en-US"/>
        </w:rPr>
        <w:t>*</w:t>
      </w:r>
      <w:r w:rsidRPr="00E719CE">
        <w:rPr>
          <w:rFonts w:ascii="Times New Roman" w:eastAsia="Times New Roman" w:hAnsi="Times New Roman" w:cs="Times New Roman"/>
          <w:b/>
          <w:i/>
          <w:iCs/>
          <w:lang w:val="en-US"/>
        </w:rPr>
        <w:t>For c</w:t>
      </w:r>
      <w:r w:rsidR="008B0233" w:rsidRPr="00E719CE">
        <w:rPr>
          <w:rFonts w:ascii="Times New Roman" w:eastAsia="Times New Roman" w:hAnsi="Times New Roman" w:cs="Times New Roman"/>
          <w:b/>
          <w:i/>
          <w:iCs/>
          <w:lang w:val="en-US"/>
        </w:rPr>
        <w:t>orrespond</w:t>
      </w:r>
      <w:r w:rsidRPr="00E719CE">
        <w:rPr>
          <w:rFonts w:ascii="Times New Roman" w:eastAsia="Times New Roman" w:hAnsi="Times New Roman" w:cs="Times New Roman"/>
          <w:b/>
          <w:i/>
          <w:iCs/>
          <w:lang w:val="en-US"/>
        </w:rPr>
        <w:t>ence</w:t>
      </w:r>
      <w:r w:rsidR="008B0233" w:rsidRPr="00E719CE">
        <w:rPr>
          <w:rFonts w:ascii="Times New Roman" w:eastAsia="Times New Roman" w:hAnsi="Times New Roman" w:cs="Times New Roman"/>
          <w:b/>
          <w:i/>
          <w:iCs/>
          <w:lang w:val="en-US"/>
        </w:rPr>
        <w:t>:</w:t>
      </w:r>
      <w:r w:rsidR="008B0233" w:rsidRPr="00E719CE">
        <w:rPr>
          <w:rFonts w:ascii="Times New Roman" w:eastAsia="Times New Roman" w:hAnsi="Times New Roman" w:cs="Times New Roman"/>
          <w:i/>
          <w:iCs/>
          <w:lang w:val="en-US"/>
        </w:rPr>
        <w:t xml:space="preserve"> </w:t>
      </w:r>
      <w:r w:rsidR="00A64EDE" w:rsidRPr="00E719CE">
        <w:rPr>
          <w:rFonts w:ascii="Times New Roman" w:hAnsi="Times New Roman" w:cs="Times New Roman"/>
          <w:i/>
          <w:iCs/>
          <w:lang w:val="en-US"/>
        </w:rPr>
        <w:t xml:space="preserve">obeylerli@mail.ru </w:t>
      </w:r>
    </w:p>
    <w:p w14:paraId="616D8502" w14:textId="77777777" w:rsidR="00A15347" w:rsidRPr="00E719CE" w:rsidRDefault="00A15347" w:rsidP="00A15347">
      <w:pPr>
        <w:widowControl w:val="0"/>
        <w:spacing w:after="0" w:line="240" w:lineRule="auto"/>
        <w:jc w:val="both"/>
        <w:rPr>
          <w:rFonts w:ascii="Times New Roman" w:hAnsi="Times New Roman" w:cs="Times New Roman"/>
          <w:spacing w:val="-4"/>
          <w:lang w:val="en-US"/>
        </w:rPr>
      </w:pPr>
    </w:p>
    <w:p w14:paraId="056727C6" w14:textId="3C642687" w:rsidR="00A15347" w:rsidRPr="00DD275F" w:rsidRDefault="00FA0508" w:rsidP="00A15347">
      <w:pPr>
        <w:widowControl w:val="0"/>
        <w:spacing w:after="0" w:line="240" w:lineRule="auto"/>
        <w:jc w:val="both"/>
        <w:rPr>
          <w:rFonts w:ascii="Times New Roman" w:hAnsi="Times New Roman" w:cs="Times New Roman"/>
          <w:b/>
          <w:bCs/>
          <w:spacing w:val="-4"/>
          <w:lang w:val="en-US"/>
        </w:rPr>
      </w:pPr>
      <w:r w:rsidRPr="00DD275F">
        <w:rPr>
          <w:rFonts w:ascii="Times New Roman" w:hAnsi="Times New Roman" w:cs="Times New Roman"/>
          <w:b/>
          <w:bCs/>
          <w:spacing w:val="-4"/>
          <w:lang w:val="en-US"/>
        </w:rPr>
        <w:t xml:space="preserve"> </w:t>
      </w:r>
      <w:r w:rsidR="00DD275F" w:rsidRPr="00DD275F">
        <w:rPr>
          <w:rFonts w:ascii="Times New Roman" w:hAnsi="Times New Roman" w:cs="Times New Roman"/>
          <w:b/>
          <w:bCs/>
          <w:spacing w:val="-4"/>
          <w:lang w:val="en-US"/>
        </w:rPr>
        <w:t>Abstract</w:t>
      </w:r>
      <w:r w:rsidR="00C82C7F">
        <w:rPr>
          <w:rFonts w:ascii="Times New Roman" w:hAnsi="Times New Roman" w:cs="Times New Roman"/>
          <w:b/>
          <w:bCs/>
          <w:spacing w:val="-4"/>
          <w:lang w:val="en-US"/>
        </w:rPr>
        <w:t xml:space="preserve"> </w:t>
      </w:r>
      <w:r w:rsidR="00C82C7F" w:rsidRPr="00C82C7F">
        <w:rPr>
          <w:rFonts w:ascii="Times New Roman" w:hAnsi="Times New Roman" w:cs="Times New Roman"/>
          <w:spacing w:val="-4"/>
          <w:lang w:val="en-US"/>
        </w:rPr>
        <w:t>(150-</w:t>
      </w:r>
      <w:r w:rsidR="00C82C7F">
        <w:rPr>
          <w:rFonts w:ascii="Times New Roman" w:hAnsi="Times New Roman" w:cs="Times New Roman"/>
          <w:spacing w:val="-4"/>
          <w:lang w:val="en-US"/>
        </w:rPr>
        <w:t>250</w:t>
      </w:r>
      <w:r w:rsidR="00C82C7F" w:rsidRPr="00C82C7F">
        <w:rPr>
          <w:rFonts w:ascii="Times New Roman" w:hAnsi="Times New Roman" w:cs="Times New Roman"/>
          <w:spacing w:val="-4"/>
          <w:lang w:val="en-US"/>
        </w:rPr>
        <w:t xml:space="preserve"> words)</w:t>
      </w:r>
    </w:p>
    <w:p w14:paraId="7AF0DD4F" w14:textId="77777777" w:rsidR="00A15347" w:rsidRPr="00E719CE" w:rsidRDefault="00A15347" w:rsidP="00A15347">
      <w:pPr>
        <w:widowControl w:val="0"/>
        <w:spacing w:after="0" w:line="240" w:lineRule="auto"/>
        <w:rPr>
          <w:rFonts w:ascii="Times New Roman" w:hAnsi="Times New Roman" w:cs="Times New Roman"/>
          <w:b/>
          <w:bCs/>
          <w:lang w:val="en-US"/>
        </w:rPr>
      </w:pPr>
    </w:p>
    <w:p w14:paraId="5BA317C9" w14:textId="14B7CBEF" w:rsidR="00D16297" w:rsidRPr="00DD275F" w:rsidRDefault="00410843" w:rsidP="00A15347">
      <w:pPr>
        <w:widowControl w:val="0"/>
        <w:spacing w:after="0" w:line="240" w:lineRule="auto"/>
        <w:jc w:val="both"/>
        <w:rPr>
          <w:rFonts w:ascii="Times New Roman" w:hAnsi="Times New Roman" w:cs="Times New Roman"/>
          <w:bCs/>
          <w:lang w:val="en-US"/>
        </w:rPr>
      </w:pPr>
      <w:r w:rsidRPr="00DD275F">
        <w:rPr>
          <w:rFonts w:ascii="Times New Roman" w:hAnsi="Times New Roman" w:cs="Times New Roman"/>
          <w:bCs/>
          <w:lang w:val="en-US"/>
        </w:rPr>
        <w:t>Brain tumor therapy with anti-vascular endothelial cell growth factor (VEGF) agents</w:t>
      </w:r>
      <w:r w:rsidR="00E32ED8" w:rsidRPr="00DD275F">
        <w:rPr>
          <w:rFonts w:ascii="Times New Roman" w:hAnsi="Times New Roman" w:cs="Times New Roman"/>
          <w:bCs/>
          <w:lang w:val="en-US"/>
        </w:rPr>
        <w:t>/drugs</w:t>
      </w:r>
      <w:r w:rsidRPr="00DD275F">
        <w:rPr>
          <w:rFonts w:ascii="Times New Roman" w:hAnsi="Times New Roman" w:cs="Times New Roman"/>
          <w:bCs/>
          <w:lang w:val="en-US"/>
        </w:rPr>
        <w:t xml:space="preserve"> is a therapeutic approach aimed at inhibiting the growth of new blood vessels that feed the tumor. This method, often referred to as targeted therapy, uses drugs that block the action of VEGF, which slows tumor growth and </w:t>
      </w:r>
      <w:r w:rsidR="00B24AD6" w:rsidRPr="00DD275F">
        <w:rPr>
          <w:rFonts w:ascii="Times New Roman" w:hAnsi="Times New Roman" w:cs="Times New Roman"/>
          <w:bCs/>
          <w:lang w:val="en-US"/>
        </w:rPr>
        <w:t>neovascularization</w:t>
      </w:r>
      <w:r w:rsidRPr="00DD275F">
        <w:rPr>
          <w:rFonts w:ascii="Times New Roman" w:hAnsi="Times New Roman" w:cs="Times New Roman"/>
          <w:bCs/>
          <w:lang w:val="en-US"/>
        </w:rPr>
        <w:t xml:space="preserve">. </w:t>
      </w:r>
      <w:r w:rsidR="00D16297" w:rsidRPr="00DD275F">
        <w:rPr>
          <w:rFonts w:ascii="Times New Roman" w:hAnsi="Times New Roman" w:cs="Times New Roman"/>
          <w:bCs/>
          <w:lang w:val="en-US"/>
        </w:rPr>
        <w:t xml:space="preserve">This study analyzes existing clinical trials registered on the ClinicalTrials.gov website on the therapeutic use of anti-VEGF agents in the treatment of brain tumors. As of </w:t>
      </w:r>
      <w:r w:rsidR="00167C24" w:rsidRPr="00DD275F">
        <w:rPr>
          <w:rFonts w:ascii="Times New Roman" w:hAnsi="Times New Roman" w:cs="Times New Roman"/>
          <w:bCs/>
          <w:lang w:val="en-US"/>
        </w:rPr>
        <w:t>December</w:t>
      </w:r>
      <w:r w:rsidR="00D16297" w:rsidRPr="00DD275F">
        <w:rPr>
          <w:rFonts w:ascii="Times New Roman" w:hAnsi="Times New Roman" w:cs="Times New Roman"/>
          <w:bCs/>
          <w:lang w:val="en-US"/>
        </w:rPr>
        <w:t xml:space="preserve"> 2025, approximately 65 registered clinical trials on the use of anti-VEGF agents in the treatment of brain tumors, including gliomas, meningiomas, schwannomas, medulloblastomas (adult and pediatric), ependymomas, and metastatic brain tumors, were posted on ClinicalTrials.gov. Furthermore, recurrent tumors were also studied. However, full results have been published for only 16 clinical trials demonstrating the safety and efficacy of anti-VEGF agents. The results of these clinical trials open new horizons for the latest methods of targeted therapy for brain tumors.</w:t>
      </w:r>
    </w:p>
    <w:p w14:paraId="6488642D" w14:textId="77777777" w:rsidR="00A15347" w:rsidRPr="00E719CE" w:rsidRDefault="00A15347" w:rsidP="00A15347">
      <w:pPr>
        <w:widowControl w:val="0"/>
        <w:spacing w:after="0" w:line="240" w:lineRule="auto"/>
        <w:jc w:val="both"/>
        <w:rPr>
          <w:rFonts w:ascii="Times New Roman" w:hAnsi="Times New Roman" w:cs="Times New Roman"/>
          <w:b/>
          <w:bCs/>
          <w:i/>
          <w:lang w:val="en-US"/>
        </w:rPr>
      </w:pPr>
    </w:p>
    <w:p w14:paraId="6500D115" w14:textId="18E223A3" w:rsidR="00B77FE5" w:rsidRPr="00E719CE" w:rsidRDefault="00B77FE5" w:rsidP="00A15347">
      <w:pPr>
        <w:widowControl w:val="0"/>
        <w:spacing w:after="0" w:line="240" w:lineRule="auto"/>
        <w:jc w:val="both"/>
        <w:rPr>
          <w:rFonts w:ascii="Times New Roman" w:hAnsi="Times New Roman" w:cs="Times New Roman"/>
          <w:b/>
          <w:bCs/>
          <w:i/>
          <w:lang w:val="en-US"/>
        </w:rPr>
      </w:pPr>
      <w:r w:rsidRPr="00E719CE">
        <w:rPr>
          <w:rFonts w:ascii="Times New Roman" w:hAnsi="Times New Roman" w:cs="Times New Roman"/>
          <w:b/>
          <w:bCs/>
          <w:i/>
          <w:lang w:val="en-US"/>
        </w:rPr>
        <w:t>Keywords:</w:t>
      </w:r>
      <w:r w:rsidR="00C04037" w:rsidRPr="00E719CE">
        <w:rPr>
          <w:rFonts w:ascii="Times New Roman" w:hAnsi="Times New Roman" w:cs="Times New Roman"/>
          <w:i/>
          <w:lang w:val="en-US"/>
        </w:rPr>
        <w:t xml:space="preserve"> </w:t>
      </w:r>
      <w:r w:rsidR="00A15347" w:rsidRPr="00E719CE">
        <w:rPr>
          <w:rFonts w:ascii="Times New Roman" w:hAnsi="Times New Roman" w:cs="Times New Roman"/>
          <w:i/>
          <w:lang w:val="en-US"/>
        </w:rPr>
        <w:t>B</w:t>
      </w:r>
      <w:r w:rsidR="00C04037" w:rsidRPr="00E719CE">
        <w:rPr>
          <w:rFonts w:ascii="Times New Roman" w:hAnsi="Times New Roman" w:cs="Times New Roman"/>
          <w:i/>
          <w:lang w:val="en-US"/>
        </w:rPr>
        <w:t>rain tumors</w:t>
      </w:r>
      <w:r w:rsidR="007829F1" w:rsidRPr="00E719CE">
        <w:rPr>
          <w:rFonts w:ascii="Times New Roman" w:hAnsi="Times New Roman" w:cs="Times New Roman"/>
          <w:i/>
          <w:lang w:val="en-US"/>
        </w:rPr>
        <w:t>,</w:t>
      </w:r>
      <w:r w:rsidR="00C04037" w:rsidRPr="00E719CE">
        <w:rPr>
          <w:rFonts w:ascii="Times New Roman" w:hAnsi="Times New Roman" w:cs="Times New Roman"/>
          <w:i/>
          <w:lang w:val="en-US"/>
        </w:rPr>
        <w:t xml:space="preserve"> vascular endothelial cell growth factor</w:t>
      </w:r>
      <w:r w:rsidR="007829F1" w:rsidRPr="00E719CE">
        <w:rPr>
          <w:rFonts w:ascii="Times New Roman" w:hAnsi="Times New Roman" w:cs="Times New Roman"/>
          <w:i/>
          <w:lang w:val="en-US"/>
        </w:rPr>
        <w:t>,</w:t>
      </w:r>
      <w:r w:rsidR="00C04037" w:rsidRPr="00E719CE">
        <w:rPr>
          <w:rFonts w:ascii="Times New Roman" w:hAnsi="Times New Roman" w:cs="Times New Roman"/>
          <w:i/>
          <w:lang w:val="en-US"/>
        </w:rPr>
        <w:t xml:space="preserve"> clinical trials</w:t>
      </w:r>
      <w:r w:rsidR="007829F1" w:rsidRPr="00E719CE">
        <w:rPr>
          <w:rFonts w:ascii="Times New Roman" w:hAnsi="Times New Roman" w:cs="Times New Roman"/>
          <w:i/>
          <w:lang w:val="en-US"/>
        </w:rPr>
        <w:t>,</w:t>
      </w:r>
      <w:r w:rsidR="00C04037" w:rsidRPr="00E719CE">
        <w:rPr>
          <w:rFonts w:ascii="Times New Roman" w:hAnsi="Times New Roman" w:cs="Times New Roman"/>
          <w:i/>
          <w:lang w:val="en-US"/>
        </w:rPr>
        <w:t xml:space="preserve"> targeted therapy</w:t>
      </w:r>
      <w:r w:rsidR="007829F1" w:rsidRPr="00E719CE">
        <w:rPr>
          <w:rFonts w:ascii="Times New Roman" w:hAnsi="Times New Roman" w:cs="Times New Roman"/>
          <w:i/>
          <w:lang w:val="en-US"/>
        </w:rPr>
        <w:t>,</w:t>
      </w:r>
      <w:r w:rsidR="00C04037" w:rsidRPr="00E719CE">
        <w:rPr>
          <w:rFonts w:ascii="Times New Roman" w:hAnsi="Times New Roman" w:cs="Times New Roman"/>
          <w:i/>
          <w:lang w:val="en-US"/>
        </w:rPr>
        <w:t xml:space="preserve"> personalized medicine</w:t>
      </w:r>
      <w:r w:rsidR="007829F1" w:rsidRPr="00E719CE">
        <w:rPr>
          <w:rFonts w:ascii="Times New Roman" w:hAnsi="Times New Roman" w:cs="Times New Roman"/>
          <w:i/>
          <w:lang w:val="en-US"/>
        </w:rPr>
        <w:t>,</w:t>
      </w:r>
      <w:r w:rsidR="00C04037" w:rsidRPr="00E719CE">
        <w:rPr>
          <w:rFonts w:ascii="Times New Roman" w:hAnsi="Times New Roman" w:cs="Times New Roman"/>
          <w:i/>
          <w:lang w:val="en-US"/>
        </w:rPr>
        <w:t xml:space="preserve"> complications</w:t>
      </w:r>
    </w:p>
    <w:p w14:paraId="251F5525" w14:textId="77777777" w:rsidR="00590575" w:rsidRPr="00E719CE" w:rsidRDefault="00590575" w:rsidP="00A15347">
      <w:pPr>
        <w:widowControl w:val="0"/>
        <w:spacing w:after="0" w:line="240" w:lineRule="auto"/>
        <w:rPr>
          <w:rFonts w:ascii="Times New Roman" w:hAnsi="Times New Roman" w:cs="Times New Roman"/>
          <w:b/>
          <w:bCs/>
          <w:sz w:val="16"/>
          <w:szCs w:val="16"/>
          <w:lang w:val="en-US"/>
        </w:rPr>
      </w:pPr>
    </w:p>
    <w:p w14:paraId="2135930A" w14:textId="77777777" w:rsidR="00A15347" w:rsidRPr="00E719CE" w:rsidRDefault="00A15347" w:rsidP="00A15347">
      <w:pPr>
        <w:widowControl w:val="0"/>
        <w:spacing w:after="0" w:line="240" w:lineRule="auto"/>
        <w:rPr>
          <w:rFonts w:ascii="Times New Roman" w:hAnsi="Times New Roman" w:cs="Times New Roman"/>
          <w:b/>
          <w:bCs/>
          <w:lang w:val="en-US"/>
        </w:rPr>
      </w:pPr>
    </w:p>
    <w:p w14:paraId="74A013CE" w14:textId="77777777" w:rsidR="00312441" w:rsidRPr="00E719CE" w:rsidRDefault="00312441" w:rsidP="00A15347">
      <w:pPr>
        <w:widowControl w:val="0"/>
        <w:spacing w:after="0" w:line="240" w:lineRule="auto"/>
        <w:rPr>
          <w:rFonts w:ascii="Times New Roman" w:hAnsi="Times New Roman" w:cs="Times New Roman"/>
          <w:b/>
          <w:bCs/>
          <w:lang w:val="en-US"/>
        </w:rPr>
        <w:sectPr w:rsidR="00312441" w:rsidRPr="00E719CE" w:rsidSect="00DD275F">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567" w:footer="567" w:gutter="0"/>
          <w:pgNumType w:start="12"/>
          <w:cols w:space="708"/>
          <w:titlePg/>
          <w:docGrid w:linePitch="360"/>
        </w:sectPr>
      </w:pPr>
    </w:p>
    <w:p w14:paraId="5CB1FA40" w14:textId="72F9CFA6" w:rsidR="00590575" w:rsidRPr="00E719CE" w:rsidRDefault="00D16297" w:rsidP="00A15347">
      <w:pPr>
        <w:widowControl w:val="0"/>
        <w:spacing w:after="0" w:line="240" w:lineRule="auto"/>
        <w:rPr>
          <w:rFonts w:ascii="Times New Roman" w:hAnsi="Times New Roman" w:cs="Times New Roman"/>
          <w:b/>
          <w:bCs/>
          <w:lang w:val="en-US"/>
        </w:rPr>
      </w:pPr>
      <w:r w:rsidRPr="00E719CE">
        <w:rPr>
          <w:rFonts w:ascii="Times New Roman" w:hAnsi="Times New Roman" w:cs="Times New Roman"/>
          <w:b/>
          <w:bCs/>
          <w:lang w:val="en-US"/>
        </w:rPr>
        <w:t>INTRODUCTION</w:t>
      </w:r>
    </w:p>
    <w:p w14:paraId="60C1CFA2" w14:textId="77777777" w:rsidR="00563770" w:rsidRPr="00E719CE" w:rsidRDefault="00563770" w:rsidP="00A15347">
      <w:pPr>
        <w:widowControl w:val="0"/>
        <w:spacing w:after="0" w:line="240" w:lineRule="auto"/>
        <w:rPr>
          <w:rFonts w:ascii="Times New Roman" w:hAnsi="Times New Roman" w:cs="Times New Roman"/>
          <w:b/>
          <w:bCs/>
          <w:lang w:val="en-US"/>
        </w:rPr>
      </w:pPr>
    </w:p>
    <w:p w14:paraId="2ED39D7D" w14:textId="42CAF9D3" w:rsidR="00312441" w:rsidRPr="00E719CE" w:rsidRDefault="00590575" w:rsidP="005641B1">
      <w:pPr>
        <w:widowControl w:val="0"/>
        <w:spacing w:after="0" w:line="228" w:lineRule="auto"/>
        <w:ind w:firstLine="425"/>
        <w:jc w:val="both"/>
        <w:rPr>
          <w:rFonts w:ascii="Times New Roman" w:hAnsi="Times New Roman" w:cs="Times New Roman"/>
          <w:spacing w:val="-2"/>
          <w:lang w:val="en-US"/>
        </w:rPr>
      </w:pPr>
      <w:r w:rsidRPr="00E719CE">
        <w:rPr>
          <w:rFonts w:ascii="Times New Roman" w:hAnsi="Times New Roman" w:cs="Times New Roman"/>
          <w:spacing w:val="-2"/>
          <w:lang w:val="en-US"/>
        </w:rPr>
        <w:t xml:space="preserve">Antiangiogenic agents are among the most commonly used antitumor agents/drugs in brain tumor therapy in clinical practice today. The most commonly used antiangiogenic drugs are those that target vascular endothelial cell growth factor (VEGF) </w:t>
      </w:r>
      <w:r w:rsidR="00761851" w:rsidRPr="00E719CE">
        <w:rPr>
          <w:rFonts w:ascii="Times New Roman" w:hAnsi="Times New Roman" w:cs="Times New Roman"/>
          <w:spacing w:val="-2"/>
          <w:lang w:val="en-US"/>
        </w:rPr>
        <w:t>(</w:t>
      </w:r>
      <w:proofErr w:type="spellStart"/>
      <w:r w:rsidR="00761851" w:rsidRPr="00E719CE">
        <w:rPr>
          <w:rFonts w:ascii="Times New Roman" w:hAnsi="Times New Roman" w:cs="Times New Roman"/>
          <w:spacing w:val="-2"/>
          <w:lang w:val="en-US"/>
        </w:rPr>
        <w:t>Chekhonin</w:t>
      </w:r>
      <w:proofErr w:type="spellEnd"/>
      <w:r w:rsidR="00761851" w:rsidRPr="00E719CE">
        <w:rPr>
          <w:rFonts w:ascii="Times New Roman" w:hAnsi="Times New Roman" w:cs="Times New Roman"/>
          <w:spacing w:val="-2"/>
          <w:lang w:val="en-US"/>
        </w:rPr>
        <w:t xml:space="preserve"> et al., 2013; </w:t>
      </w:r>
      <w:proofErr w:type="spellStart"/>
      <w:r w:rsidR="00761851" w:rsidRPr="00E719CE">
        <w:rPr>
          <w:rFonts w:ascii="Times New Roman" w:hAnsi="Times New Roman" w:cs="Times New Roman"/>
          <w:spacing w:val="-2"/>
          <w:lang w:val="en-US"/>
        </w:rPr>
        <w:t>Beylerli</w:t>
      </w:r>
      <w:proofErr w:type="spellEnd"/>
      <w:r w:rsidR="00761851" w:rsidRPr="00E719CE">
        <w:rPr>
          <w:rFonts w:ascii="Times New Roman" w:hAnsi="Times New Roman" w:cs="Times New Roman"/>
          <w:spacing w:val="-2"/>
          <w:lang w:val="en-US"/>
        </w:rPr>
        <w:t xml:space="preserve"> et al., 2025)</w:t>
      </w:r>
      <w:r w:rsidRPr="00E719CE">
        <w:rPr>
          <w:rFonts w:ascii="Times New Roman" w:hAnsi="Times New Roman" w:cs="Times New Roman"/>
          <w:spacing w:val="-2"/>
          <w:lang w:val="en-US"/>
        </w:rPr>
        <w:t xml:space="preserve">. </w:t>
      </w:r>
      <w:r w:rsidR="00312441" w:rsidRPr="00E719CE">
        <w:rPr>
          <w:rFonts w:ascii="Times New Roman" w:hAnsi="Times New Roman" w:cs="Times New Roman"/>
          <w:spacing w:val="-2"/>
          <w:lang w:val="en-US"/>
        </w:rPr>
        <w:t xml:space="preserve">The question of whether certain anti-VEGF drugs can be used clinically largely depends on the approval of certain regulatory authorities. It is known that the possibility of using certain drugs in clinical practice usually comes from approval by regulatory agencies such as the U.S. Food and Drug Administration (FDA) or the European Medicines Agency (EMEA) </w:t>
      </w:r>
      <w:r w:rsidR="00CF0F1E" w:rsidRPr="00E719CE">
        <w:rPr>
          <w:rFonts w:ascii="Times New Roman" w:hAnsi="Times New Roman" w:cs="Times New Roman"/>
          <w:spacing w:val="-2"/>
          <w:lang w:val="en-US"/>
        </w:rPr>
        <w:t>(Kang et al.,</w:t>
      </w:r>
      <w:r w:rsidR="009D6C7F" w:rsidRPr="00E719CE">
        <w:rPr>
          <w:rFonts w:ascii="Times New Roman" w:hAnsi="Times New Roman" w:cs="Times New Roman"/>
          <w:spacing w:val="-2"/>
          <w:lang w:val="en-US"/>
        </w:rPr>
        <w:t xml:space="preserve"> </w:t>
      </w:r>
      <w:r w:rsidR="00CF0F1E" w:rsidRPr="00E719CE">
        <w:rPr>
          <w:rFonts w:ascii="Times New Roman" w:hAnsi="Times New Roman" w:cs="Times New Roman"/>
          <w:spacing w:val="-2"/>
          <w:lang w:val="en-US"/>
        </w:rPr>
        <w:t>2024)</w:t>
      </w:r>
      <w:r w:rsidR="00312441" w:rsidRPr="00E719CE">
        <w:rPr>
          <w:rFonts w:ascii="Times New Roman" w:hAnsi="Times New Roman" w:cs="Times New Roman"/>
          <w:spacing w:val="-2"/>
          <w:lang w:val="en-US"/>
        </w:rPr>
        <w:t xml:space="preserve">. It should be noted that rigorous regulatory review is typically limited to large Phase 3 clinical trials. The adoption of modern efficacy endpoints such as survival (OS), progression-free survival (PFS), or response rate (RR) can be complicated by many factors. These include access to the same or similar treatment protocol, in which case the question may not simply be whether a new drug should be used earlier or later than a standard comparator. Clinical efficacy and toxicity may also depend on the use of concomitant chemotherapy or radiation therapy or a combination of both the patient's tumor and non-cancerous conditions that the patient also has, particularly in older patients </w:t>
      </w:r>
      <w:r w:rsidR="00CF0F1E" w:rsidRPr="00E719CE">
        <w:rPr>
          <w:rFonts w:ascii="Times New Roman" w:hAnsi="Times New Roman" w:cs="Times New Roman"/>
          <w:spacing w:val="-2"/>
          <w:lang w:val="en-US"/>
        </w:rPr>
        <w:t>(Niazi SK., 2024; Pisarska et al., 2019; Roda et al., 2024)</w:t>
      </w:r>
      <w:r w:rsidR="00312441" w:rsidRPr="00E719CE">
        <w:rPr>
          <w:rFonts w:ascii="Times New Roman" w:hAnsi="Times New Roman" w:cs="Times New Roman"/>
          <w:spacing w:val="-2"/>
          <w:lang w:val="en-US"/>
        </w:rPr>
        <w:t xml:space="preserve">. Despite this complexity, anti-VEGF therapy has established itself as one of the most important classes of drugs for the treatment of oncological diseases, including brain tumors. </w:t>
      </w:r>
      <w:r w:rsidR="0097335B" w:rsidRPr="00E719CE">
        <w:rPr>
          <w:rFonts w:ascii="Times New Roman" w:hAnsi="Times New Roman" w:cs="Times New Roman"/>
          <w:spacing w:val="-2"/>
          <w:lang w:val="en-US"/>
        </w:rPr>
        <w:t>The study aims</w:t>
      </w:r>
      <w:r w:rsidR="00312441" w:rsidRPr="00E719CE">
        <w:rPr>
          <w:rFonts w:ascii="Times New Roman" w:hAnsi="Times New Roman" w:cs="Times New Roman"/>
          <w:spacing w:val="-2"/>
          <w:lang w:val="en-US"/>
        </w:rPr>
        <w:t xml:space="preserve"> to analyze the current possibilities of using anti-VEGF drugs in the treatment of brain tumors in clinical settings, as well as </w:t>
      </w:r>
      <w:r w:rsidR="00633E9F" w:rsidRPr="00E719CE">
        <w:rPr>
          <w:rFonts w:ascii="Times New Roman" w:hAnsi="Times New Roman" w:cs="Times New Roman"/>
          <w:spacing w:val="-2"/>
          <w:lang w:val="en-US"/>
        </w:rPr>
        <w:t xml:space="preserve">the </w:t>
      </w:r>
      <w:r w:rsidR="00312441" w:rsidRPr="00E719CE">
        <w:rPr>
          <w:rFonts w:ascii="Times New Roman" w:hAnsi="Times New Roman" w:cs="Times New Roman"/>
          <w:spacing w:val="-2"/>
          <w:lang w:val="en-US"/>
        </w:rPr>
        <w:t>possible side effects of use.</w:t>
      </w:r>
    </w:p>
    <w:p w14:paraId="6E7CD25C" w14:textId="77777777" w:rsidR="002C2A17" w:rsidRPr="00E719CE" w:rsidRDefault="002C2A17" w:rsidP="002C2A17">
      <w:pPr>
        <w:widowControl w:val="0"/>
        <w:spacing w:after="0" w:line="240" w:lineRule="auto"/>
        <w:rPr>
          <w:rFonts w:ascii="Times New Roman" w:hAnsi="Times New Roman" w:cs="Times New Roman"/>
          <w:b/>
          <w:bCs/>
          <w:lang w:val="en-US"/>
        </w:rPr>
      </w:pPr>
    </w:p>
    <w:p w14:paraId="14A00B33" w14:textId="2388D0A5" w:rsidR="002C2A17" w:rsidRPr="00E719CE" w:rsidRDefault="002C2A17" w:rsidP="002C2A17">
      <w:pPr>
        <w:widowControl w:val="0"/>
        <w:spacing w:after="0" w:line="240" w:lineRule="auto"/>
        <w:rPr>
          <w:rFonts w:ascii="Times New Roman" w:hAnsi="Times New Roman" w:cs="Times New Roman"/>
          <w:b/>
          <w:bCs/>
          <w:lang w:val="en-US"/>
        </w:rPr>
      </w:pPr>
      <w:r w:rsidRPr="00E719CE">
        <w:rPr>
          <w:rFonts w:ascii="Times New Roman" w:hAnsi="Times New Roman" w:cs="Times New Roman"/>
          <w:b/>
          <w:bCs/>
          <w:lang w:val="en-US"/>
        </w:rPr>
        <w:t>MATERIAL</w:t>
      </w:r>
      <w:r w:rsidR="000B1CE3" w:rsidRPr="00E719CE">
        <w:rPr>
          <w:rFonts w:ascii="Times New Roman" w:hAnsi="Times New Roman" w:cs="Times New Roman"/>
          <w:b/>
          <w:bCs/>
          <w:lang w:val="en-US"/>
        </w:rPr>
        <w:t>S</w:t>
      </w:r>
      <w:r w:rsidRPr="00E719CE">
        <w:rPr>
          <w:rFonts w:ascii="Times New Roman" w:hAnsi="Times New Roman" w:cs="Times New Roman"/>
          <w:b/>
          <w:bCs/>
          <w:lang w:val="en-US"/>
        </w:rPr>
        <w:t xml:space="preserve"> AND METHODS</w:t>
      </w:r>
    </w:p>
    <w:p w14:paraId="5ADA53B4" w14:textId="77777777" w:rsidR="002C2A17" w:rsidRPr="00E719CE" w:rsidRDefault="002C2A17" w:rsidP="002C2A17">
      <w:pPr>
        <w:widowControl w:val="0"/>
        <w:spacing w:after="0" w:line="240" w:lineRule="auto"/>
        <w:jc w:val="both"/>
        <w:rPr>
          <w:rFonts w:ascii="Times New Roman" w:hAnsi="Times New Roman" w:cs="Times New Roman"/>
          <w:b/>
          <w:bCs/>
          <w:lang w:val="en-US"/>
        </w:rPr>
      </w:pPr>
    </w:p>
    <w:p w14:paraId="74C715E6" w14:textId="5630F47A" w:rsidR="002C2A17" w:rsidRPr="00E719CE" w:rsidRDefault="002C2A17" w:rsidP="00045425">
      <w:pPr>
        <w:widowControl w:val="0"/>
        <w:spacing w:after="0" w:line="240" w:lineRule="auto"/>
        <w:ind w:firstLine="426"/>
        <w:jc w:val="both"/>
        <w:rPr>
          <w:rFonts w:ascii="Times New Roman" w:hAnsi="Times New Roman" w:cs="Times New Roman"/>
          <w:spacing w:val="-2"/>
          <w:lang w:val="en-US"/>
        </w:rPr>
      </w:pPr>
      <w:r w:rsidRPr="00E719CE">
        <w:rPr>
          <w:rFonts w:ascii="Times New Roman" w:hAnsi="Times New Roman" w:cs="Times New Roman"/>
          <w:b/>
          <w:bCs/>
          <w:spacing w:val="-2"/>
          <w:lang w:val="en-US"/>
        </w:rPr>
        <w:t xml:space="preserve">Search strategy: </w:t>
      </w:r>
      <w:r w:rsidRPr="00E719CE">
        <w:rPr>
          <w:rFonts w:ascii="Times New Roman" w:hAnsi="Times New Roman" w:cs="Times New Roman"/>
          <w:spacing w:val="-2"/>
          <w:lang w:val="en-US"/>
        </w:rPr>
        <w:t>We conducted a comprehen</w:t>
      </w:r>
      <w:r w:rsidR="000262A0" w:rsidRPr="00E719CE">
        <w:rPr>
          <w:rFonts w:ascii="Times New Roman" w:hAnsi="Times New Roman" w:cs="Times New Roman"/>
          <w:spacing w:val="-2"/>
          <w:lang w:val="en-US"/>
        </w:rPr>
        <w:softHyphen/>
      </w:r>
      <w:r w:rsidRPr="00E719CE">
        <w:rPr>
          <w:rFonts w:ascii="Times New Roman" w:hAnsi="Times New Roman" w:cs="Times New Roman"/>
          <w:spacing w:val="-2"/>
          <w:lang w:val="en-US"/>
        </w:rPr>
        <w:t xml:space="preserve">sive search for clinical trials demonstrating the use of anti-VEGF agents in the treatment of brain tumors, alone or in combination with chemoradiation. </w:t>
      </w:r>
    </w:p>
    <w:p w14:paraId="67055F73" w14:textId="77777777" w:rsidR="00312441" w:rsidRPr="00E719CE" w:rsidRDefault="00312441" w:rsidP="00A15347">
      <w:pPr>
        <w:widowControl w:val="0"/>
        <w:spacing w:after="0" w:line="240" w:lineRule="auto"/>
        <w:ind w:firstLine="426"/>
        <w:jc w:val="both"/>
        <w:rPr>
          <w:rFonts w:ascii="Times New Roman" w:hAnsi="Times New Roman" w:cs="Times New Roman"/>
          <w:lang w:val="en-US"/>
        </w:rPr>
        <w:sectPr w:rsidR="00312441" w:rsidRPr="00E719CE" w:rsidSect="00DD275F">
          <w:type w:val="continuous"/>
          <w:pgSz w:w="11906" w:h="16838" w:code="9"/>
          <w:pgMar w:top="1134" w:right="1134" w:bottom="1134" w:left="1134" w:header="567" w:footer="567" w:gutter="0"/>
          <w:cols w:space="454"/>
          <w:docGrid w:linePitch="360"/>
        </w:sectPr>
      </w:pPr>
    </w:p>
    <w:p w14:paraId="35CB3620" w14:textId="70499F64" w:rsidR="00590575" w:rsidRPr="00E719CE" w:rsidRDefault="00590575" w:rsidP="00160C2C">
      <w:pPr>
        <w:widowControl w:val="0"/>
        <w:spacing w:after="0" w:line="240" w:lineRule="auto"/>
        <w:rPr>
          <w:rFonts w:ascii="Times New Roman" w:hAnsi="Times New Roman" w:cs="Times New Roman"/>
          <w:b/>
          <w:bCs/>
          <w:sz w:val="20"/>
          <w:szCs w:val="20"/>
          <w:lang w:val="en-US"/>
        </w:rPr>
      </w:pPr>
      <w:r w:rsidRPr="00E719CE">
        <w:rPr>
          <w:rFonts w:ascii="Times New Roman" w:hAnsi="Times New Roman" w:cs="Times New Roman"/>
          <w:noProof/>
          <w:sz w:val="20"/>
          <w:szCs w:val="20"/>
          <w:lang w:eastAsia="ru-RU"/>
        </w:rPr>
        <w:drawing>
          <wp:inline distT="0" distB="0" distL="0" distR="0" wp14:anchorId="296CF533" wp14:editId="21A1650E">
            <wp:extent cx="6092143" cy="4019550"/>
            <wp:effectExtent l="19050" t="19050" r="23495" b="19050"/>
            <wp:docPr id="1916788399" name="Рисунок 2" descr="Изображение выглядит как текст, снимок экрана, 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8399" name="Рисунок 2" descr="Изображение выглядит как текст, снимок экрана, диаграмм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583" cy="4037654"/>
                    </a:xfrm>
                    <a:prstGeom prst="rect">
                      <a:avLst/>
                    </a:prstGeom>
                    <a:noFill/>
                    <a:ln>
                      <a:solidFill>
                        <a:schemeClr val="tx1"/>
                      </a:solidFill>
                    </a:ln>
                  </pic:spPr>
                </pic:pic>
              </a:graphicData>
            </a:graphic>
          </wp:inline>
        </w:drawing>
      </w:r>
    </w:p>
    <w:p w14:paraId="179B5894" w14:textId="77777777" w:rsidR="002C2A17" w:rsidRPr="00E719CE" w:rsidRDefault="002C2A17" w:rsidP="00A15347">
      <w:pPr>
        <w:widowControl w:val="0"/>
        <w:spacing w:after="0" w:line="240" w:lineRule="auto"/>
        <w:jc w:val="both"/>
        <w:rPr>
          <w:rFonts w:ascii="Times New Roman" w:hAnsi="Times New Roman" w:cs="Times New Roman"/>
          <w:b/>
          <w:bCs/>
          <w:sz w:val="16"/>
          <w:szCs w:val="16"/>
          <w:lang w:val="en-US"/>
        </w:rPr>
      </w:pPr>
    </w:p>
    <w:p w14:paraId="76726B70" w14:textId="590CFDFE" w:rsidR="00590575" w:rsidRPr="00E719CE" w:rsidRDefault="00590575" w:rsidP="007829F1">
      <w:pPr>
        <w:widowControl w:val="0"/>
        <w:spacing w:after="0" w:line="240" w:lineRule="auto"/>
        <w:ind w:right="-1"/>
        <w:jc w:val="center"/>
        <w:rPr>
          <w:rFonts w:ascii="Times New Roman" w:hAnsi="Times New Roman" w:cs="Times New Roman"/>
          <w:sz w:val="20"/>
          <w:szCs w:val="20"/>
          <w:lang w:val="en-US"/>
        </w:rPr>
      </w:pPr>
      <w:r w:rsidRPr="00E719CE">
        <w:rPr>
          <w:rFonts w:ascii="Times New Roman" w:hAnsi="Times New Roman" w:cs="Times New Roman"/>
          <w:b/>
          <w:bCs/>
          <w:sz w:val="20"/>
          <w:szCs w:val="20"/>
          <w:lang w:val="en-US"/>
        </w:rPr>
        <w:t>Fig</w:t>
      </w:r>
      <w:r w:rsidR="00160C2C"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1.</w:t>
      </w:r>
      <w:r w:rsidRPr="00E719CE">
        <w:rPr>
          <w:rFonts w:ascii="Times New Roman" w:hAnsi="Times New Roman" w:cs="Times New Roman"/>
          <w:sz w:val="20"/>
          <w:szCs w:val="20"/>
          <w:lang w:val="en-US"/>
        </w:rPr>
        <w:t xml:space="preserve"> Main anti-vascular endothelial growth factor (VEGF) agents in brain tumor treatment. The mechanism of action of some (e.g., bevacizumab) is based on binding to VEGF-A/B/C ligands and prevent</w:t>
      </w:r>
      <w:r w:rsidR="000B1CE3" w:rsidRPr="00E719CE">
        <w:rPr>
          <w:rFonts w:ascii="Times New Roman" w:hAnsi="Times New Roman" w:cs="Times New Roman"/>
          <w:sz w:val="20"/>
          <w:szCs w:val="20"/>
          <w:lang w:val="en-US"/>
        </w:rPr>
        <w:t>ing</w:t>
      </w:r>
      <w:r w:rsidRPr="00E719CE">
        <w:rPr>
          <w:rFonts w:ascii="Times New Roman" w:hAnsi="Times New Roman" w:cs="Times New Roman"/>
          <w:sz w:val="20"/>
          <w:szCs w:val="20"/>
          <w:lang w:val="en-US"/>
        </w:rPr>
        <w:t xml:space="preserve"> their interaction with their receptors (VEGFR-1/2/3) on the surface of endothelial cells (ECs) of the GBM vessels. Others (e.g., ramucirumab) specifically bind to VEGF receptors and block the binding of the VEGF receptor to the VEGF-A/B/C ligands. Adapted from </w:t>
      </w:r>
      <w:proofErr w:type="spellStart"/>
      <w:r w:rsidRPr="00E719CE">
        <w:rPr>
          <w:rFonts w:ascii="Times New Roman" w:hAnsi="Times New Roman" w:cs="Times New Roman"/>
          <w:sz w:val="20"/>
          <w:szCs w:val="20"/>
          <w:lang w:val="en-US"/>
        </w:rPr>
        <w:t>Beylerli</w:t>
      </w:r>
      <w:proofErr w:type="spellEnd"/>
      <w:r w:rsidRPr="00E719CE">
        <w:rPr>
          <w:rFonts w:ascii="Times New Roman" w:hAnsi="Times New Roman" w:cs="Times New Roman"/>
          <w:sz w:val="20"/>
          <w:szCs w:val="20"/>
          <w:lang w:val="en-US"/>
        </w:rPr>
        <w:t xml:space="preserve"> et al. </w:t>
      </w:r>
      <w:r w:rsidR="00DF087F" w:rsidRPr="00E719CE">
        <w:rPr>
          <w:rFonts w:ascii="Times New Roman" w:hAnsi="Times New Roman" w:cs="Times New Roman"/>
          <w:sz w:val="20"/>
          <w:szCs w:val="20"/>
          <w:lang w:val="en-US"/>
        </w:rPr>
        <w:t>(</w:t>
      </w:r>
      <w:proofErr w:type="spellStart"/>
      <w:r w:rsidR="00DF087F" w:rsidRPr="00E719CE">
        <w:rPr>
          <w:rFonts w:ascii="Times New Roman" w:hAnsi="Times New Roman" w:cs="Times New Roman"/>
          <w:sz w:val="20"/>
          <w:szCs w:val="20"/>
          <w:lang w:val="en-US"/>
        </w:rPr>
        <w:t>Beylerli</w:t>
      </w:r>
      <w:proofErr w:type="spellEnd"/>
      <w:r w:rsidR="00DF087F" w:rsidRPr="00E719CE">
        <w:rPr>
          <w:rFonts w:ascii="Times New Roman" w:hAnsi="Times New Roman" w:cs="Times New Roman"/>
          <w:sz w:val="20"/>
          <w:szCs w:val="20"/>
          <w:lang w:val="en-US"/>
        </w:rPr>
        <w:t xml:space="preserve"> et al., 2025).</w:t>
      </w:r>
    </w:p>
    <w:p w14:paraId="0DC5252B" w14:textId="77777777" w:rsidR="000262A0" w:rsidRPr="00E719CE" w:rsidRDefault="000262A0" w:rsidP="00A15347">
      <w:pPr>
        <w:widowControl w:val="0"/>
        <w:spacing w:after="0" w:line="240" w:lineRule="auto"/>
        <w:jc w:val="both"/>
        <w:rPr>
          <w:rFonts w:ascii="Times New Roman" w:hAnsi="Times New Roman" w:cs="Times New Roman"/>
          <w:sz w:val="20"/>
          <w:szCs w:val="20"/>
          <w:lang w:val="en-US"/>
        </w:rPr>
      </w:pPr>
    </w:p>
    <w:p w14:paraId="5352CE29" w14:textId="77777777" w:rsidR="00045425" w:rsidRPr="00E719CE" w:rsidRDefault="00045425" w:rsidP="00045425">
      <w:pPr>
        <w:widowControl w:val="0"/>
        <w:spacing w:after="0" w:line="240" w:lineRule="auto"/>
        <w:ind w:firstLine="426"/>
        <w:jc w:val="both"/>
        <w:rPr>
          <w:rFonts w:ascii="Times New Roman" w:hAnsi="Times New Roman" w:cs="Times New Roman"/>
          <w:spacing w:val="-2"/>
          <w:lang w:val="en-US"/>
        </w:rPr>
      </w:pPr>
    </w:p>
    <w:p w14:paraId="3B9AB89F" w14:textId="77777777" w:rsidR="0097335B" w:rsidRPr="00E719CE" w:rsidRDefault="0097335B" w:rsidP="00045425">
      <w:pPr>
        <w:widowControl w:val="0"/>
        <w:spacing w:after="0" w:line="240" w:lineRule="auto"/>
        <w:ind w:firstLine="426"/>
        <w:jc w:val="both"/>
        <w:rPr>
          <w:rFonts w:ascii="Times New Roman" w:hAnsi="Times New Roman" w:cs="Times New Roman"/>
          <w:spacing w:val="-2"/>
          <w:lang w:val="en-US"/>
        </w:rPr>
        <w:sectPr w:rsidR="0097335B" w:rsidRPr="00E719CE" w:rsidSect="00DD275F">
          <w:type w:val="continuous"/>
          <w:pgSz w:w="11906" w:h="16838" w:code="9"/>
          <w:pgMar w:top="1134" w:right="1134" w:bottom="1134" w:left="1134" w:header="567" w:footer="567" w:gutter="0"/>
          <w:cols w:space="708"/>
          <w:docGrid w:linePitch="360"/>
        </w:sectPr>
      </w:pPr>
    </w:p>
    <w:p w14:paraId="41792C18" w14:textId="2F50B081" w:rsidR="00045425" w:rsidRPr="00E719CE" w:rsidRDefault="00045425" w:rsidP="00045425">
      <w:pPr>
        <w:widowControl w:val="0"/>
        <w:spacing w:after="0" w:line="240" w:lineRule="auto"/>
        <w:ind w:firstLine="426"/>
        <w:jc w:val="both"/>
        <w:rPr>
          <w:rFonts w:ascii="Times New Roman" w:hAnsi="Times New Roman" w:cs="Times New Roman"/>
          <w:spacing w:val="-2"/>
          <w:lang w:val="en-US"/>
        </w:rPr>
      </w:pPr>
      <w:r w:rsidRPr="00E719CE">
        <w:rPr>
          <w:rFonts w:ascii="Times New Roman" w:hAnsi="Times New Roman" w:cs="Times New Roman"/>
          <w:spacing w:val="-2"/>
          <w:lang w:val="en-US"/>
        </w:rPr>
        <w:t>The clinicaltrials.gov database was used to retrieve all relevant information on ongoing clinical trials (</w:t>
      </w:r>
      <w:proofErr w:type="spellStart"/>
      <w:r w:rsidRPr="00E719CE">
        <w:rPr>
          <w:rFonts w:ascii="Times New Roman" w:hAnsi="Times New Roman" w:cs="Times New Roman"/>
          <w:spacing w:val="-2"/>
          <w:lang w:val="en-US"/>
        </w:rPr>
        <w:t>Guelfi</w:t>
      </w:r>
      <w:proofErr w:type="spellEnd"/>
      <w:r w:rsidRPr="00E719CE">
        <w:rPr>
          <w:rFonts w:ascii="Times New Roman" w:hAnsi="Times New Roman" w:cs="Times New Roman"/>
          <w:spacing w:val="-2"/>
          <w:lang w:val="en-US"/>
        </w:rPr>
        <w:t xml:space="preserve"> e</w:t>
      </w:r>
      <w:r w:rsidR="00A86C25" w:rsidRPr="00E719CE">
        <w:rPr>
          <w:rFonts w:ascii="Times New Roman" w:hAnsi="Times New Roman" w:cs="Times New Roman"/>
          <w:spacing w:val="-2"/>
          <w:lang w:val="en-US"/>
        </w:rPr>
        <w:t>t</w:t>
      </w:r>
      <w:r w:rsidRPr="00E719CE">
        <w:rPr>
          <w:rFonts w:ascii="Times New Roman" w:hAnsi="Times New Roman" w:cs="Times New Roman"/>
          <w:spacing w:val="-2"/>
          <w:lang w:val="en-US"/>
        </w:rPr>
        <w:t xml:space="preserve"> al., 2024). The search was based on key words, specifically, in the Condition/disease search section, we used “brain tumors,” “glioma,” “glioblastoma,” “meningioma,” “medulloblastoma,” “schwannoma,” “ependymoma,” and “brain metastasis,” and in the Intervention/treatment search section, we used “vascular endothelial growth factor” and “VEGF.” The following inclusion and exclusion criteria were used to select studies, divided into two stages (Figure 2).</w:t>
      </w:r>
    </w:p>
    <w:p w14:paraId="7FD8A13B" w14:textId="609D6F9B" w:rsidR="00045425" w:rsidRPr="00E719CE" w:rsidRDefault="00045425" w:rsidP="00045425">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b/>
          <w:bCs/>
          <w:lang w:val="en-US"/>
        </w:rPr>
        <w:t xml:space="preserve">Statistical Analysis: </w:t>
      </w:r>
      <w:r w:rsidRPr="00E719CE">
        <w:rPr>
          <w:rFonts w:ascii="Times New Roman" w:hAnsi="Times New Roman" w:cs="Times New Roman"/>
          <w:lang w:val="en-US"/>
        </w:rPr>
        <w:t xml:space="preserve">The t-test, ANOVA, chi-square analysis, or Mann-Whitney test were used. A p-value of &lt; 0.05 (*), &lt; 0.01 (**), or &lt; 0.001 (**) was considered statistically significant. Statistical analysis was performed using IBM SPSS 22.0 software, and graphs were generated using </w:t>
      </w:r>
      <w:proofErr w:type="spellStart"/>
      <w:r w:rsidRPr="00E719CE">
        <w:rPr>
          <w:rFonts w:ascii="Times New Roman" w:hAnsi="Times New Roman" w:cs="Times New Roman"/>
          <w:lang w:val="en-US"/>
        </w:rPr>
        <w:t>Graphpad</w:t>
      </w:r>
      <w:proofErr w:type="spellEnd"/>
      <w:r w:rsidRPr="00E719CE">
        <w:rPr>
          <w:rFonts w:ascii="Times New Roman" w:hAnsi="Times New Roman" w:cs="Times New Roman"/>
          <w:lang w:val="en-US"/>
        </w:rPr>
        <w:t xml:space="preserve"> Prism 8.0. </w:t>
      </w:r>
    </w:p>
    <w:p w14:paraId="668DCC89" w14:textId="77777777" w:rsidR="00160C2C" w:rsidRPr="00E719CE" w:rsidRDefault="00160C2C" w:rsidP="00045425">
      <w:pPr>
        <w:widowControl w:val="0"/>
        <w:spacing w:after="0" w:line="240" w:lineRule="auto"/>
        <w:jc w:val="both"/>
        <w:rPr>
          <w:rFonts w:ascii="Times New Roman" w:hAnsi="Times New Roman" w:cs="Times New Roman"/>
          <w:lang w:val="en-US"/>
        </w:rPr>
      </w:pPr>
    </w:p>
    <w:p w14:paraId="1CDA6964" w14:textId="34AE4966" w:rsidR="00045425" w:rsidRPr="00E719CE" w:rsidRDefault="00045425" w:rsidP="00045425">
      <w:pPr>
        <w:widowControl w:val="0"/>
        <w:spacing w:after="0" w:line="240" w:lineRule="auto"/>
        <w:jc w:val="both"/>
        <w:rPr>
          <w:rFonts w:ascii="Times New Roman" w:hAnsi="Times New Roman" w:cs="Times New Roman"/>
          <w:b/>
          <w:bCs/>
          <w:lang w:val="en-US"/>
        </w:rPr>
      </w:pPr>
      <w:r w:rsidRPr="00E719CE">
        <w:rPr>
          <w:rFonts w:ascii="Times New Roman" w:hAnsi="Times New Roman" w:cs="Times New Roman"/>
          <w:b/>
          <w:bCs/>
          <w:lang w:val="en-US"/>
        </w:rPr>
        <w:t>RESULTS AND DISCUSSION</w:t>
      </w:r>
    </w:p>
    <w:p w14:paraId="0209E990" w14:textId="77777777" w:rsidR="00045425" w:rsidRPr="00E719CE" w:rsidRDefault="00045425" w:rsidP="00045425">
      <w:pPr>
        <w:widowControl w:val="0"/>
        <w:spacing w:after="0" w:line="240" w:lineRule="auto"/>
        <w:jc w:val="both"/>
        <w:rPr>
          <w:rFonts w:ascii="Times New Roman" w:hAnsi="Times New Roman" w:cs="Times New Roman"/>
          <w:b/>
          <w:bCs/>
          <w:lang w:val="en-US"/>
        </w:rPr>
      </w:pPr>
    </w:p>
    <w:p w14:paraId="5151F0AF" w14:textId="77777777" w:rsidR="00045425" w:rsidRPr="00E719CE" w:rsidRDefault="00045425" w:rsidP="00045425">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The use of anti-VEGF agents is a relatively new area with great potential to address many serious problems in neurosurgery and oncology (</w:t>
      </w:r>
      <w:proofErr w:type="spellStart"/>
      <w:r w:rsidRPr="00E719CE">
        <w:rPr>
          <w:rFonts w:ascii="Times New Roman" w:hAnsi="Times New Roman" w:cs="Times New Roman"/>
          <w:lang w:val="en-US"/>
        </w:rPr>
        <w:t>Beylerli</w:t>
      </w:r>
      <w:proofErr w:type="spellEnd"/>
      <w:r w:rsidRPr="00E719CE">
        <w:rPr>
          <w:rFonts w:ascii="Times New Roman" w:hAnsi="Times New Roman" w:cs="Times New Roman"/>
          <w:lang w:val="en-US"/>
        </w:rPr>
        <w:t xml:space="preserve"> et al., 2025; </w:t>
      </w:r>
      <w:proofErr w:type="spellStart"/>
      <w:r w:rsidRPr="00E719CE">
        <w:rPr>
          <w:rFonts w:ascii="Times New Roman" w:hAnsi="Times New Roman" w:cs="Times New Roman"/>
          <w:lang w:val="en-US"/>
        </w:rPr>
        <w:t>Pellerino</w:t>
      </w:r>
      <w:proofErr w:type="spellEnd"/>
      <w:r w:rsidRPr="00E719CE">
        <w:rPr>
          <w:rFonts w:ascii="Times New Roman" w:hAnsi="Times New Roman" w:cs="Times New Roman"/>
          <w:lang w:val="en-US"/>
        </w:rPr>
        <w:t xml:space="preserve"> et al., 2023;</w:t>
      </w:r>
      <w:r w:rsidRPr="00E719CE">
        <w:rPr>
          <w:rFonts w:ascii="Times New Roman" w:hAnsi="Times New Roman" w:cs="Times New Roman"/>
          <w:b/>
          <w:bCs/>
          <w:lang w:val="en-US"/>
        </w:rPr>
        <w:t xml:space="preserve"> </w:t>
      </w:r>
      <w:r w:rsidRPr="00E719CE">
        <w:rPr>
          <w:rFonts w:ascii="Times New Roman" w:hAnsi="Times New Roman" w:cs="Times New Roman"/>
          <w:lang w:val="en-US"/>
        </w:rPr>
        <w:t>Pan et al., 2024). While further research may be required to fully exploit this potential, significant progress has already been made in studying the efficacy of anti-VEGF agents (Figure 3).</w:t>
      </w:r>
    </w:p>
    <w:p w14:paraId="4F8B4C55" w14:textId="77777777" w:rsidR="00045425" w:rsidRPr="00E719CE" w:rsidRDefault="00045425" w:rsidP="00045425">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At the time of this study (December 2025), 65 clinical trials using anti-VEGF agents in the treatment of brain tumors were registered worldwide (note: some studies examined two or more tumor types) (Figure 4). </w:t>
      </w:r>
    </w:p>
    <w:p w14:paraId="2DFC32CB" w14:textId="77777777" w:rsidR="00045425" w:rsidRPr="00E719CE" w:rsidRDefault="00045425" w:rsidP="00045425">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The number of registered clinical trials has increased significantly since the first official use of the anti-VEGF agent bevacizumab (recombinant </w:t>
      </w:r>
      <w:proofErr w:type="spellStart"/>
      <w:r w:rsidRPr="00E719CE">
        <w:rPr>
          <w:rFonts w:ascii="Times New Roman" w:hAnsi="Times New Roman" w:cs="Times New Roman"/>
          <w:lang w:val="en-US"/>
        </w:rPr>
        <w:t>hyperchimeric</w:t>
      </w:r>
      <w:proofErr w:type="spellEnd"/>
      <w:r w:rsidRPr="00E719CE">
        <w:rPr>
          <w:rFonts w:ascii="Times New Roman" w:hAnsi="Times New Roman" w:cs="Times New Roman"/>
          <w:lang w:val="en-US"/>
        </w:rPr>
        <w:t xml:space="preserve"> monoclonal IgG1 antibody) in the treatment of recurrent glioblastoma was reported on Clinicaltrials.gov on January 2, 2006 (Figure 5).</w:t>
      </w:r>
    </w:p>
    <w:p w14:paraId="6D47BC08" w14:textId="3F356E63" w:rsidR="00045425" w:rsidRPr="00E719CE" w:rsidRDefault="00045425" w:rsidP="00045425">
      <w:pPr>
        <w:widowControl w:val="0"/>
        <w:spacing w:after="0" w:line="240" w:lineRule="auto"/>
        <w:jc w:val="both"/>
        <w:rPr>
          <w:rFonts w:ascii="Times New Roman" w:hAnsi="Times New Roman" w:cs="Times New Roman"/>
          <w:b/>
          <w:bCs/>
          <w:sz w:val="20"/>
          <w:szCs w:val="20"/>
          <w:lang w:val="en-US"/>
        </w:rPr>
      </w:pPr>
      <w:r w:rsidRPr="00E719CE">
        <w:rPr>
          <w:rFonts w:ascii="Times New Roman" w:hAnsi="Times New Roman" w:cs="Times New Roman"/>
          <w:lang w:val="en-US"/>
        </w:rPr>
        <w:t xml:space="preserve">After applying the inclusion and exclusion criteria in Stage 1 of our study, a total of 23 clinical trials were </w:t>
      </w:r>
      <w:r w:rsidRPr="00E719CE">
        <w:rPr>
          <w:rFonts w:ascii="Times New Roman" w:hAnsi="Times New Roman" w:cs="Times New Roman"/>
          <w:lang w:val="en-US"/>
        </w:rPr>
        <w:lastRenderedPageBreak/>
        <w:t>excluded because they were either in early Phase 1, had no Phase specified, had an inapplicable Phase, or had been withdrawn (Figure 6A). We analyzed the remaining 42 clinical trials by their field of study, Phase, status, and location (Figures 6B-C).</w:t>
      </w:r>
    </w:p>
    <w:p w14:paraId="3682E19C" w14:textId="77777777" w:rsidR="00045425" w:rsidRPr="00E719CE" w:rsidRDefault="00045425" w:rsidP="00A15347">
      <w:pPr>
        <w:widowControl w:val="0"/>
        <w:spacing w:after="0" w:line="240" w:lineRule="auto"/>
        <w:jc w:val="center"/>
        <w:rPr>
          <w:rFonts w:ascii="Times New Roman" w:hAnsi="Times New Roman" w:cs="Times New Roman"/>
          <w:sz w:val="20"/>
          <w:szCs w:val="20"/>
          <w:lang w:val="en-US"/>
        </w:rPr>
        <w:sectPr w:rsidR="00045425" w:rsidRPr="00E719CE" w:rsidSect="00DD275F">
          <w:type w:val="continuous"/>
          <w:pgSz w:w="11906" w:h="16838" w:code="9"/>
          <w:pgMar w:top="1134" w:right="1134" w:bottom="1134" w:left="1134" w:header="567" w:footer="567" w:gutter="0"/>
          <w:cols w:space="454"/>
          <w:docGrid w:linePitch="360"/>
        </w:sectPr>
      </w:pPr>
    </w:p>
    <w:p w14:paraId="488CC9E8" w14:textId="39A97F3C" w:rsidR="0096031F" w:rsidRPr="00E719CE" w:rsidRDefault="0096031F" w:rsidP="00A15347">
      <w:pPr>
        <w:widowControl w:val="0"/>
        <w:spacing w:after="0" w:line="240" w:lineRule="auto"/>
        <w:jc w:val="center"/>
        <w:rPr>
          <w:rFonts w:ascii="Times New Roman" w:hAnsi="Times New Roman" w:cs="Times New Roman"/>
          <w:sz w:val="20"/>
          <w:szCs w:val="20"/>
          <w:lang w:val="en-US"/>
        </w:rPr>
      </w:pPr>
      <w:r w:rsidRPr="00E719CE">
        <w:rPr>
          <w:rFonts w:ascii="Times New Roman" w:hAnsi="Times New Roman" w:cs="Times New Roman"/>
          <w:noProof/>
          <w:sz w:val="20"/>
          <w:szCs w:val="20"/>
          <w:lang w:eastAsia="ru-RU"/>
        </w:rPr>
        <w:drawing>
          <wp:inline distT="0" distB="0" distL="0" distR="0" wp14:anchorId="6B23ED1A" wp14:editId="620623F1">
            <wp:extent cx="3058072" cy="3879593"/>
            <wp:effectExtent l="19050" t="19050" r="28575" b="26035"/>
            <wp:docPr id="1605013690" name="Рисунок 3" descr="Изображение выглядит как текст, снимок экрана, диаграмма, Шр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13690" name="Рисунок 3" descr="Изображение выглядит как текст, снимок экрана, диаграмма, Шриф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180" cy="3888611"/>
                    </a:xfrm>
                    <a:prstGeom prst="rect">
                      <a:avLst/>
                    </a:prstGeom>
                    <a:noFill/>
                    <a:ln>
                      <a:solidFill>
                        <a:schemeClr val="tx1"/>
                      </a:solidFill>
                    </a:ln>
                  </pic:spPr>
                </pic:pic>
              </a:graphicData>
            </a:graphic>
          </wp:inline>
        </w:drawing>
      </w:r>
    </w:p>
    <w:p w14:paraId="77B78C03" w14:textId="77777777" w:rsidR="00312441" w:rsidRPr="00E719CE" w:rsidRDefault="00312441" w:rsidP="00312441">
      <w:pPr>
        <w:widowControl w:val="0"/>
        <w:spacing w:after="0" w:line="240" w:lineRule="auto"/>
        <w:jc w:val="center"/>
        <w:rPr>
          <w:rFonts w:ascii="Times New Roman" w:hAnsi="Times New Roman" w:cs="Times New Roman"/>
          <w:b/>
          <w:bCs/>
          <w:sz w:val="16"/>
          <w:szCs w:val="16"/>
          <w:lang w:val="en-US"/>
        </w:rPr>
      </w:pPr>
    </w:p>
    <w:p w14:paraId="4B2A5512" w14:textId="5D9C2A14" w:rsidR="009C5EE0" w:rsidRPr="00E719CE" w:rsidRDefault="009C5EE0" w:rsidP="00312441">
      <w:pPr>
        <w:widowControl w:val="0"/>
        <w:spacing w:after="0" w:line="240" w:lineRule="auto"/>
        <w:jc w:val="center"/>
        <w:rPr>
          <w:rFonts w:ascii="Times New Roman" w:hAnsi="Times New Roman" w:cs="Times New Roman"/>
          <w:b/>
          <w:bCs/>
          <w:sz w:val="20"/>
          <w:szCs w:val="20"/>
          <w:lang w:val="en-US"/>
        </w:rPr>
      </w:pPr>
      <w:r w:rsidRPr="00E719CE">
        <w:rPr>
          <w:rFonts w:ascii="Times New Roman" w:hAnsi="Times New Roman" w:cs="Times New Roman"/>
          <w:b/>
          <w:bCs/>
          <w:sz w:val="20"/>
          <w:szCs w:val="20"/>
          <w:lang w:val="en-US"/>
        </w:rPr>
        <w:t>Fig</w:t>
      </w:r>
      <w:r w:rsidR="00160C2C"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2.</w:t>
      </w:r>
      <w:r w:rsidRPr="00E719CE">
        <w:rPr>
          <w:rFonts w:ascii="Times New Roman" w:hAnsi="Times New Roman" w:cs="Times New Roman"/>
          <w:sz w:val="20"/>
          <w:szCs w:val="20"/>
          <w:lang w:val="en-US"/>
        </w:rPr>
        <w:t xml:space="preserve"> Flow chart of study design</w:t>
      </w:r>
      <w:r w:rsidR="00312441" w:rsidRPr="00E719CE">
        <w:rPr>
          <w:rFonts w:ascii="Times New Roman" w:hAnsi="Times New Roman" w:cs="Times New Roman"/>
          <w:sz w:val="20"/>
          <w:szCs w:val="20"/>
          <w:lang w:val="en-US"/>
        </w:rPr>
        <w:t>.</w:t>
      </w:r>
    </w:p>
    <w:p w14:paraId="67122C35" w14:textId="77777777" w:rsidR="00312441" w:rsidRPr="00E719CE" w:rsidRDefault="00312441" w:rsidP="00A15347">
      <w:pPr>
        <w:widowControl w:val="0"/>
        <w:spacing w:after="0" w:line="240" w:lineRule="auto"/>
        <w:jc w:val="both"/>
        <w:rPr>
          <w:rFonts w:ascii="Times New Roman" w:hAnsi="Times New Roman" w:cs="Times New Roman"/>
          <w:b/>
          <w:bCs/>
          <w:lang w:val="en-US"/>
        </w:rPr>
      </w:pPr>
    </w:p>
    <w:p w14:paraId="4222CD7A" w14:textId="77777777" w:rsidR="005641B1" w:rsidRPr="00E719CE" w:rsidRDefault="005641B1" w:rsidP="00A15347">
      <w:pPr>
        <w:widowControl w:val="0"/>
        <w:spacing w:after="0" w:line="240" w:lineRule="auto"/>
        <w:jc w:val="both"/>
        <w:rPr>
          <w:rFonts w:ascii="Times New Roman" w:hAnsi="Times New Roman" w:cs="Times New Roman"/>
          <w:b/>
          <w:bCs/>
          <w:lang w:val="en-US"/>
        </w:rPr>
      </w:pPr>
    </w:p>
    <w:p w14:paraId="13721EEF" w14:textId="6B235185" w:rsidR="00E32ED8" w:rsidRPr="00E719CE" w:rsidRDefault="00FD6722" w:rsidP="009D6C7F">
      <w:pPr>
        <w:widowControl w:val="0"/>
        <w:tabs>
          <w:tab w:val="left" w:pos="8647"/>
        </w:tabs>
        <w:spacing w:after="0" w:line="240" w:lineRule="auto"/>
        <w:jc w:val="center"/>
        <w:rPr>
          <w:rFonts w:ascii="Times New Roman" w:hAnsi="Times New Roman" w:cs="Times New Roman"/>
          <w:sz w:val="20"/>
          <w:szCs w:val="20"/>
        </w:rPr>
      </w:pPr>
      <w:r w:rsidRPr="00E719CE">
        <w:rPr>
          <w:rFonts w:ascii="Times New Roman" w:hAnsi="Times New Roman" w:cs="Times New Roman"/>
          <w:noProof/>
          <w:sz w:val="20"/>
          <w:szCs w:val="20"/>
          <w:lang w:eastAsia="ru-RU"/>
        </w:rPr>
        <w:drawing>
          <wp:inline distT="0" distB="0" distL="0" distR="0" wp14:anchorId="5F161D96" wp14:editId="53E36649">
            <wp:extent cx="4674358" cy="3639388"/>
            <wp:effectExtent l="19050" t="19050" r="12065" b="18415"/>
            <wp:docPr id="7184916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71" t="3648" r="3238" b="6249"/>
                    <a:stretch/>
                  </pic:blipFill>
                  <pic:spPr bwMode="auto">
                    <a:xfrm>
                      <a:off x="0" y="0"/>
                      <a:ext cx="4677995" cy="36422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F04337" w14:textId="77777777" w:rsidR="0049206D" w:rsidRPr="00E719CE" w:rsidRDefault="0049206D" w:rsidP="0049206D">
      <w:pPr>
        <w:widowControl w:val="0"/>
        <w:spacing w:after="0" w:line="240" w:lineRule="auto"/>
        <w:jc w:val="center"/>
        <w:rPr>
          <w:rFonts w:ascii="Times New Roman" w:hAnsi="Times New Roman" w:cs="Times New Roman"/>
          <w:b/>
          <w:bCs/>
          <w:sz w:val="16"/>
          <w:szCs w:val="16"/>
          <w:lang w:val="en-US"/>
        </w:rPr>
      </w:pPr>
    </w:p>
    <w:p w14:paraId="24D35376" w14:textId="06616818" w:rsidR="00FD6722" w:rsidRPr="00E719CE" w:rsidRDefault="00FD6722" w:rsidP="0049206D">
      <w:pPr>
        <w:widowControl w:val="0"/>
        <w:spacing w:after="0" w:line="240" w:lineRule="auto"/>
        <w:jc w:val="center"/>
        <w:rPr>
          <w:rFonts w:ascii="Times New Roman" w:hAnsi="Times New Roman" w:cs="Times New Roman"/>
          <w:sz w:val="20"/>
          <w:szCs w:val="20"/>
          <w:lang w:val="en-US"/>
        </w:rPr>
      </w:pPr>
      <w:r w:rsidRPr="00E719CE">
        <w:rPr>
          <w:rFonts w:ascii="Times New Roman" w:hAnsi="Times New Roman" w:cs="Times New Roman"/>
          <w:b/>
          <w:bCs/>
          <w:sz w:val="20"/>
          <w:szCs w:val="20"/>
          <w:lang w:val="en-US"/>
        </w:rPr>
        <w:t>Fig</w:t>
      </w:r>
      <w:r w:rsidR="00160C2C"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3.</w:t>
      </w:r>
      <w:r w:rsidRPr="00E719CE">
        <w:rPr>
          <w:rFonts w:ascii="Times New Roman" w:hAnsi="Times New Roman" w:cs="Times New Roman"/>
          <w:sz w:val="20"/>
          <w:szCs w:val="20"/>
          <w:lang w:val="en-US"/>
        </w:rPr>
        <w:t xml:space="preserve"> Distribution of clinical trials by main brain tumors studied and by clinical Phases</w:t>
      </w:r>
      <w:r w:rsidR="008E41AE" w:rsidRPr="00E719CE">
        <w:rPr>
          <w:rFonts w:ascii="Times New Roman" w:hAnsi="Times New Roman" w:cs="Times New Roman"/>
          <w:sz w:val="20"/>
          <w:szCs w:val="20"/>
          <w:lang w:val="en-US"/>
        </w:rPr>
        <w:t>.</w:t>
      </w:r>
    </w:p>
    <w:p w14:paraId="523DA645" w14:textId="77777777" w:rsidR="00270610" w:rsidRPr="00E719CE" w:rsidRDefault="00270610" w:rsidP="00A15347">
      <w:pPr>
        <w:widowControl w:val="0"/>
        <w:spacing w:after="0" w:line="240" w:lineRule="auto"/>
        <w:jc w:val="both"/>
        <w:rPr>
          <w:rFonts w:ascii="Times New Roman" w:hAnsi="Times New Roman" w:cs="Times New Roman"/>
          <w:lang w:val="en-US"/>
        </w:rPr>
      </w:pPr>
    </w:p>
    <w:p w14:paraId="73AD9A91" w14:textId="77777777" w:rsidR="00045425" w:rsidRPr="00E719CE" w:rsidRDefault="00045425" w:rsidP="00270610">
      <w:pPr>
        <w:widowControl w:val="0"/>
        <w:spacing w:after="0" w:line="240" w:lineRule="auto"/>
        <w:jc w:val="center"/>
        <w:rPr>
          <w:rFonts w:ascii="Times New Roman" w:hAnsi="Times New Roman" w:cs="Times New Roman"/>
          <w:sz w:val="20"/>
          <w:szCs w:val="20"/>
          <w:lang w:val="en-US"/>
        </w:rPr>
      </w:pPr>
    </w:p>
    <w:p w14:paraId="0435298C" w14:textId="6F6DDC85" w:rsidR="00094A09" w:rsidRPr="00E719CE" w:rsidRDefault="00094A09" w:rsidP="00270610">
      <w:pPr>
        <w:widowControl w:val="0"/>
        <w:spacing w:after="0" w:line="240" w:lineRule="auto"/>
        <w:jc w:val="center"/>
        <w:rPr>
          <w:rFonts w:ascii="Times New Roman" w:hAnsi="Times New Roman" w:cs="Times New Roman"/>
          <w:sz w:val="20"/>
          <w:szCs w:val="20"/>
          <w:lang w:val="en-US"/>
        </w:rPr>
      </w:pPr>
      <w:r w:rsidRPr="00E719CE">
        <w:rPr>
          <w:rFonts w:ascii="Times New Roman" w:hAnsi="Times New Roman" w:cs="Times New Roman"/>
          <w:noProof/>
          <w:sz w:val="20"/>
          <w:szCs w:val="20"/>
          <w:lang w:eastAsia="ru-RU"/>
        </w:rPr>
        <w:lastRenderedPageBreak/>
        <w:drawing>
          <wp:inline distT="0" distB="0" distL="0" distR="0" wp14:anchorId="41EB2356" wp14:editId="6BD9DC59">
            <wp:extent cx="4725281" cy="3138886"/>
            <wp:effectExtent l="19050" t="19050" r="18415" b="23495"/>
            <wp:docPr id="1857960460" name="Рисунок 7" descr="Изображение выглядит как Красочность, снимок экрана, График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60460" name="Рисунок 7" descr="Изображение выглядит как Красочность, снимок экрана, Графика, дизайн&#10;&#10;Содержимое, созданное искусственным интеллектом, может быть неверным."/>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7" r="3395" b="1647"/>
                    <a:stretch/>
                  </pic:blipFill>
                  <pic:spPr bwMode="auto">
                    <a:xfrm>
                      <a:off x="0" y="0"/>
                      <a:ext cx="4728789" cy="31412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6C82DB" w14:textId="77777777" w:rsidR="004D5C05" w:rsidRPr="00E719CE" w:rsidRDefault="004D5C05" w:rsidP="00270610">
      <w:pPr>
        <w:widowControl w:val="0"/>
        <w:spacing w:after="0" w:line="240" w:lineRule="auto"/>
        <w:jc w:val="center"/>
        <w:rPr>
          <w:rFonts w:ascii="Times New Roman" w:hAnsi="Times New Roman" w:cs="Times New Roman"/>
          <w:b/>
          <w:bCs/>
          <w:sz w:val="16"/>
          <w:szCs w:val="16"/>
          <w:lang w:val="en-US"/>
        </w:rPr>
      </w:pPr>
    </w:p>
    <w:p w14:paraId="7947EFCD" w14:textId="3F41BC9C" w:rsidR="00094A09" w:rsidRPr="00E719CE" w:rsidRDefault="00094A09" w:rsidP="00270610">
      <w:pPr>
        <w:widowControl w:val="0"/>
        <w:spacing w:after="0" w:line="240" w:lineRule="auto"/>
        <w:jc w:val="center"/>
        <w:rPr>
          <w:rFonts w:ascii="Times New Roman" w:hAnsi="Times New Roman" w:cs="Times New Roman"/>
          <w:sz w:val="20"/>
          <w:szCs w:val="20"/>
          <w:lang w:val="en-US"/>
        </w:rPr>
      </w:pPr>
      <w:r w:rsidRPr="00E719CE">
        <w:rPr>
          <w:rFonts w:ascii="Times New Roman" w:hAnsi="Times New Roman" w:cs="Times New Roman"/>
          <w:b/>
          <w:bCs/>
          <w:sz w:val="20"/>
          <w:szCs w:val="20"/>
          <w:lang w:val="en-US"/>
        </w:rPr>
        <w:t>Fig</w:t>
      </w:r>
      <w:r w:rsidR="00766150"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4.</w:t>
      </w:r>
      <w:r w:rsidRPr="00E719CE">
        <w:rPr>
          <w:rFonts w:ascii="Times New Roman" w:hAnsi="Times New Roman" w:cs="Times New Roman"/>
          <w:sz w:val="20"/>
          <w:szCs w:val="20"/>
          <w:lang w:val="en-US"/>
        </w:rPr>
        <w:t xml:space="preserve"> Distribution of the number of clinical trials in descending order</w:t>
      </w:r>
      <w:r w:rsidR="008E41AE" w:rsidRPr="00E719CE">
        <w:rPr>
          <w:rFonts w:ascii="Times New Roman" w:hAnsi="Times New Roman" w:cs="Times New Roman"/>
          <w:sz w:val="20"/>
          <w:szCs w:val="20"/>
          <w:lang w:val="en-US"/>
        </w:rPr>
        <w:t>.</w:t>
      </w:r>
    </w:p>
    <w:p w14:paraId="0DF03F96" w14:textId="77777777" w:rsidR="00270610" w:rsidRPr="00E719CE" w:rsidRDefault="00270610" w:rsidP="00270610">
      <w:pPr>
        <w:widowControl w:val="0"/>
        <w:spacing w:after="0" w:line="240" w:lineRule="auto"/>
        <w:jc w:val="center"/>
        <w:rPr>
          <w:rFonts w:ascii="Times New Roman" w:hAnsi="Times New Roman" w:cs="Times New Roman"/>
          <w:lang w:val="en-US"/>
        </w:rPr>
      </w:pPr>
    </w:p>
    <w:p w14:paraId="27C6924C" w14:textId="77777777" w:rsidR="005641B1" w:rsidRPr="00E719CE" w:rsidRDefault="005641B1" w:rsidP="00270610">
      <w:pPr>
        <w:widowControl w:val="0"/>
        <w:spacing w:after="0" w:line="240" w:lineRule="auto"/>
        <w:jc w:val="center"/>
        <w:rPr>
          <w:rFonts w:ascii="Times New Roman" w:hAnsi="Times New Roman" w:cs="Times New Roman"/>
          <w:lang w:val="en-US"/>
        </w:rPr>
      </w:pPr>
    </w:p>
    <w:p w14:paraId="5AAD13E1" w14:textId="32F1E601" w:rsidR="00094A09" w:rsidRPr="00E719CE" w:rsidRDefault="00094A09" w:rsidP="00766150">
      <w:pPr>
        <w:widowControl w:val="0"/>
        <w:tabs>
          <w:tab w:val="left" w:pos="8505"/>
        </w:tabs>
        <w:spacing w:after="0" w:line="240" w:lineRule="auto"/>
        <w:jc w:val="center"/>
        <w:rPr>
          <w:rFonts w:ascii="Times New Roman" w:hAnsi="Times New Roman" w:cs="Times New Roman"/>
          <w:b/>
          <w:bCs/>
          <w:sz w:val="20"/>
          <w:szCs w:val="20"/>
          <w:lang w:val="en-US"/>
        </w:rPr>
      </w:pPr>
      <w:r w:rsidRPr="00E719CE">
        <w:rPr>
          <w:rFonts w:ascii="Times New Roman" w:hAnsi="Times New Roman" w:cs="Times New Roman"/>
          <w:b/>
          <w:bCs/>
          <w:noProof/>
          <w:sz w:val="20"/>
          <w:szCs w:val="20"/>
          <w:lang w:eastAsia="ru-RU"/>
        </w:rPr>
        <w:drawing>
          <wp:inline distT="0" distB="0" distL="0" distR="0" wp14:anchorId="3839AA74" wp14:editId="1F743FCB">
            <wp:extent cx="4730566" cy="2762988"/>
            <wp:effectExtent l="19050" t="19050" r="13335" b="18415"/>
            <wp:docPr id="10615653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447"/>
                    <a:stretch/>
                  </pic:blipFill>
                  <pic:spPr bwMode="auto">
                    <a:xfrm>
                      <a:off x="0" y="0"/>
                      <a:ext cx="4734078" cy="2765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D9D53D" w14:textId="77777777" w:rsidR="004D3117" w:rsidRPr="00E719CE" w:rsidRDefault="004D3117" w:rsidP="00A15347">
      <w:pPr>
        <w:widowControl w:val="0"/>
        <w:spacing w:after="0" w:line="240" w:lineRule="auto"/>
        <w:jc w:val="both"/>
        <w:rPr>
          <w:rFonts w:ascii="Times New Roman" w:hAnsi="Times New Roman" w:cs="Times New Roman"/>
          <w:b/>
          <w:bCs/>
          <w:sz w:val="16"/>
          <w:szCs w:val="16"/>
          <w:lang w:val="en-US"/>
        </w:rPr>
      </w:pPr>
    </w:p>
    <w:p w14:paraId="7B4E8105" w14:textId="44C2EAE1" w:rsidR="00094A09" w:rsidRPr="00E719CE" w:rsidRDefault="00094A09" w:rsidP="000262A0">
      <w:pPr>
        <w:widowControl w:val="0"/>
        <w:spacing w:after="0" w:line="240" w:lineRule="auto"/>
        <w:ind w:left="567" w:right="566"/>
        <w:jc w:val="center"/>
        <w:rPr>
          <w:rFonts w:ascii="Times New Roman" w:hAnsi="Times New Roman" w:cs="Times New Roman"/>
          <w:sz w:val="20"/>
          <w:szCs w:val="20"/>
          <w:lang w:val="en-US"/>
        </w:rPr>
      </w:pPr>
      <w:r w:rsidRPr="00E719CE">
        <w:rPr>
          <w:rFonts w:ascii="Times New Roman" w:hAnsi="Times New Roman" w:cs="Times New Roman"/>
          <w:b/>
          <w:bCs/>
          <w:sz w:val="20"/>
          <w:szCs w:val="20"/>
          <w:lang w:val="en-US"/>
        </w:rPr>
        <w:t>Fig</w:t>
      </w:r>
      <w:r w:rsidR="00766150"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5.</w:t>
      </w:r>
      <w:r w:rsidRPr="00E719CE">
        <w:rPr>
          <w:rFonts w:ascii="Times New Roman" w:hAnsi="Times New Roman" w:cs="Times New Roman"/>
          <w:sz w:val="20"/>
          <w:szCs w:val="20"/>
          <w:lang w:val="en-US"/>
        </w:rPr>
        <w:t xml:space="preserve"> Statistics of registered clinical trials for testing clinical potential in accordance with the dynamics of temporary (annual) registrations from the start and registration of the first clinical trial, based on data from the Clinicaltrials.gov website.</w:t>
      </w:r>
    </w:p>
    <w:p w14:paraId="7D415DCC" w14:textId="77777777" w:rsidR="00AA00B9" w:rsidRPr="00E719CE" w:rsidRDefault="00AA00B9" w:rsidP="00270610">
      <w:pPr>
        <w:widowControl w:val="0"/>
        <w:spacing w:after="0" w:line="240" w:lineRule="auto"/>
        <w:ind w:firstLine="426"/>
        <w:jc w:val="both"/>
        <w:rPr>
          <w:rFonts w:ascii="Times New Roman" w:hAnsi="Times New Roman" w:cs="Times New Roman"/>
          <w:lang w:val="en-US"/>
        </w:rPr>
      </w:pPr>
    </w:p>
    <w:p w14:paraId="77048426" w14:textId="77777777" w:rsidR="00AA00B9" w:rsidRPr="00E719CE" w:rsidRDefault="00AA00B9" w:rsidP="00AA00B9">
      <w:pPr>
        <w:widowControl w:val="0"/>
        <w:spacing w:after="0" w:line="240" w:lineRule="auto"/>
        <w:ind w:firstLine="426"/>
        <w:jc w:val="both"/>
        <w:rPr>
          <w:rFonts w:ascii="Times New Roman" w:hAnsi="Times New Roman" w:cs="Times New Roman"/>
          <w:lang w:val="en-US"/>
        </w:rPr>
        <w:sectPr w:rsidR="00AA00B9" w:rsidRPr="00E719CE" w:rsidSect="00DD275F">
          <w:type w:val="continuous"/>
          <w:pgSz w:w="11906" w:h="16838" w:code="9"/>
          <w:pgMar w:top="1134" w:right="1134" w:bottom="1134" w:left="1134" w:header="567" w:footer="567" w:gutter="0"/>
          <w:cols w:space="708"/>
          <w:docGrid w:linePitch="360"/>
        </w:sectPr>
      </w:pPr>
    </w:p>
    <w:p w14:paraId="6D466CCF" w14:textId="5EBF96AE" w:rsidR="00AA00B9" w:rsidRPr="00E719CE" w:rsidRDefault="00AA00B9" w:rsidP="00AA00B9">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One clinical trial, NCT00985036, included a study of gliomas and meningiomas that did not specify a Phase and had a withdrawn status. The 42 clinical trials using anti-VEGF agents in our analysis are currently ongoing in 18 countries (note: some studies included treatment or research centers/institutions in two or more countries) (Figure 7). The United States, Canada, China, Germany, Israel, and Australia led the number of clinical trials.</w:t>
      </w:r>
    </w:p>
    <w:p w14:paraId="41C9333E" w14:textId="77777777" w:rsidR="00AA00B9" w:rsidRPr="00E719CE" w:rsidRDefault="00AA00B9" w:rsidP="00AA00B9">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Only 19 clinical trials using anti-VEGF agents alone or in combination with chemoradiation were selected for Phase 2 because they met the stated criteria for this study, namely, having a "Completed" status and published results. All of these clinical trials were primarily in Phase 2, primarily using bevacizumab alone or in combination with chemoradiation. Furthermore, glioma studies accounted for the largest number of clinical trials. The clinical trials showed positive results without serious side effects (Table 1).</w:t>
      </w:r>
    </w:p>
    <w:p w14:paraId="792CC486" w14:textId="77777777" w:rsidR="00AA00B9" w:rsidRPr="00E719CE" w:rsidRDefault="00AA00B9" w:rsidP="00270610">
      <w:pPr>
        <w:widowControl w:val="0"/>
        <w:spacing w:after="0" w:line="240" w:lineRule="auto"/>
        <w:ind w:firstLine="426"/>
        <w:jc w:val="both"/>
        <w:rPr>
          <w:rFonts w:ascii="Times New Roman" w:hAnsi="Times New Roman" w:cs="Times New Roman"/>
          <w:lang w:val="en-US"/>
        </w:rPr>
        <w:sectPr w:rsidR="00AA00B9" w:rsidRPr="00E719CE" w:rsidSect="00DD275F">
          <w:type w:val="continuous"/>
          <w:pgSz w:w="11906" w:h="16838" w:code="9"/>
          <w:pgMar w:top="1134" w:right="1134" w:bottom="1134" w:left="1134" w:header="567" w:footer="567" w:gutter="0"/>
          <w:cols w:space="454"/>
          <w:docGrid w:linePitch="360"/>
        </w:sectPr>
      </w:pPr>
    </w:p>
    <w:p w14:paraId="576C347C" w14:textId="7D58BAEE" w:rsidR="009A01D5" w:rsidRPr="00E719CE" w:rsidRDefault="003F4003" w:rsidP="004D3117">
      <w:pPr>
        <w:widowControl w:val="0"/>
        <w:spacing w:after="0" w:line="240" w:lineRule="auto"/>
        <w:jc w:val="center"/>
        <w:rPr>
          <w:rFonts w:ascii="Times New Roman" w:hAnsi="Times New Roman" w:cs="Times New Roman"/>
          <w:sz w:val="20"/>
          <w:szCs w:val="20"/>
        </w:rPr>
      </w:pPr>
      <w:r w:rsidRPr="00E719CE">
        <w:rPr>
          <w:rFonts w:ascii="Times New Roman" w:hAnsi="Times New Roman" w:cs="Times New Roman"/>
          <w:noProof/>
          <w:sz w:val="20"/>
          <w:szCs w:val="20"/>
          <w:lang w:eastAsia="ru-RU"/>
        </w:rPr>
        <w:lastRenderedPageBreak/>
        <w:drawing>
          <wp:inline distT="0" distB="0" distL="0" distR="0" wp14:anchorId="7A439FE3" wp14:editId="087D81B4">
            <wp:extent cx="5760000" cy="3239886"/>
            <wp:effectExtent l="19050" t="19050" r="12700" b="17780"/>
            <wp:docPr id="1200464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239886"/>
                    </a:xfrm>
                    <a:prstGeom prst="rect">
                      <a:avLst/>
                    </a:prstGeom>
                    <a:noFill/>
                    <a:ln>
                      <a:solidFill>
                        <a:schemeClr val="tx1"/>
                      </a:solidFill>
                    </a:ln>
                  </pic:spPr>
                </pic:pic>
              </a:graphicData>
            </a:graphic>
          </wp:inline>
        </w:drawing>
      </w:r>
    </w:p>
    <w:p w14:paraId="39E73391" w14:textId="77777777" w:rsidR="004D3117" w:rsidRPr="00E719CE" w:rsidRDefault="004D3117" w:rsidP="00A15347">
      <w:pPr>
        <w:widowControl w:val="0"/>
        <w:spacing w:after="0" w:line="240" w:lineRule="auto"/>
        <w:jc w:val="both"/>
        <w:rPr>
          <w:rFonts w:ascii="Times New Roman" w:hAnsi="Times New Roman" w:cs="Times New Roman"/>
          <w:b/>
          <w:bCs/>
          <w:sz w:val="16"/>
          <w:szCs w:val="16"/>
          <w:lang w:val="en-US"/>
        </w:rPr>
      </w:pPr>
    </w:p>
    <w:p w14:paraId="621EE3B5" w14:textId="681C169E" w:rsidR="009A01D5" w:rsidRPr="00E719CE" w:rsidRDefault="009A01D5" w:rsidP="000262A0">
      <w:pPr>
        <w:widowControl w:val="0"/>
        <w:spacing w:after="0" w:line="240" w:lineRule="auto"/>
        <w:ind w:left="142" w:right="140"/>
        <w:jc w:val="center"/>
        <w:rPr>
          <w:rFonts w:ascii="Times New Roman" w:hAnsi="Times New Roman" w:cs="Times New Roman"/>
          <w:sz w:val="20"/>
          <w:szCs w:val="20"/>
          <w:lang w:val="en-US"/>
        </w:rPr>
      </w:pPr>
      <w:r w:rsidRPr="00E719CE">
        <w:rPr>
          <w:rFonts w:ascii="Times New Roman" w:hAnsi="Times New Roman" w:cs="Times New Roman"/>
          <w:b/>
          <w:bCs/>
          <w:sz w:val="20"/>
          <w:szCs w:val="20"/>
          <w:lang w:val="en-US"/>
        </w:rPr>
        <w:t>Fig</w:t>
      </w:r>
      <w:r w:rsidR="00766150"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6.</w:t>
      </w:r>
      <w:r w:rsidRPr="00E719CE">
        <w:rPr>
          <w:rFonts w:ascii="Times New Roman" w:hAnsi="Times New Roman" w:cs="Times New Roman"/>
          <w:sz w:val="20"/>
          <w:szCs w:val="20"/>
          <w:lang w:val="en-US"/>
        </w:rPr>
        <w:t xml:space="preserve"> Distribution of clinical trials. (A) Proportion of excluded clinical trials by Phase and Status. (B) Proportion of included clinical trials by Phase and (C) Proportion of included clinical trials by Status.</w:t>
      </w:r>
    </w:p>
    <w:p w14:paraId="29523C93" w14:textId="77777777" w:rsidR="00270610" w:rsidRPr="00E719CE" w:rsidRDefault="00270610" w:rsidP="00A15347">
      <w:pPr>
        <w:widowControl w:val="0"/>
        <w:spacing w:after="0" w:line="240" w:lineRule="auto"/>
        <w:jc w:val="both"/>
        <w:rPr>
          <w:rFonts w:ascii="Times New Roman" w:hAnsi="Times New Roman" w:cs="Times New Roman"/>
          <w:lang w:val="en-US"/>
        </w:rPr>
      </w:pPr>
    </w:p>
    <w:p w14:paraId="4E92F99D" w14:textId="77777777" w:rsidR="005641B1" w:rsidRPr="00E719CE" w:rsidRDefault="005641B1" w:rsidP="00A15347">
      <w:pPr>
        <w:widowControl w:val="0"/>
        <w:spacing w:after="0" w:line="240" w:lineRule="auto"/>
        <w:jc w:val="both"/>
        <w:rPr>
          <w:rFonts w:ascii="Times New Roman" w:hAnsi="Times New Roman" w:cs="Times New Roman"/>
          <w:lang w:val="en-US"/>
        </w:rPr>
      </w:pPr>
    </w:p>
    <w:p w14:paraId="5607D83D" w14:textId="7497E86F" w:rsidR="007F2B9B" w:rsidRPr="00E719CE" w:rsidRDefault="003F4003" w:rsidP="00270610">
      <w:pPr>
        <w:widowControl w:val="0"/>
        <w:spacing w:after="0" w:line="240" w:lineRule="auto"/>
        <w:jc w:val="center"/>
        <w:rPr>
          <w:rFonts w:ascii="Times New Roman" w:hAnsi="Times New Roman" w:cs="Times New Roman"/>
          <w:sz w:val="20"/>
          <w:szCs w:val="20"/>
          <w:lang w:val="en-US"/>
        </w:rPr>
      </w:pPr>
      <w:r w:rsidRPr="00E719CE">
        <w:rPr>
          <w:rFonts w:ascii="Times New Roman" w:hAnsi="Times New Roman" w:cs="Times New Roman"/>
          <w:noProof/>
          <w:sz w:val="20"/>
          <w:szCs w:val="20"/>
          <w:lang w:eastAsia="ru-RU"/>
        </w:rPr>
        <w:drawing>
          <wp:inline distT="0" distB="0" distL="0" distR="0" wp14:anchorId="113C4E7F" wp14:editId="198944F8">
            <wp:extent cx="5607968" cy="4859722"/>
            <wp:effectExtent l="19050" t="19050" r="12065" b="17145"/>
            <wp:docPr id="1624470422" name="Рисунок 2" descr="Изображение выглядит как текст, диаграмма,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70422" name="Рисунок 2" descr="Изображение выглядит как текст, диаграмма, карта&#10;&#10;Содержимое, созданное искусственным интеллектом, может быть неверным."/>
                    <pic:cNvPicPr>
                      <a:picLocks noChangeAspect="1" noChangeArrowheads="1"/>
                    </pic:cNvPicPr>
                  </pic:nvPicPr>
                  <pic:blipFill rotWithShape="1">
                    <a:blip r:embed="rId19">
                      <a:extLst>
                        <a:ext uri="{28A0092B-C50C-407E-A947-70E740481C1C}">
                          <a14:useLocalDpi xmlns:a14="http://schemas.microsoft.com/office/drawing/2010/main" val="0"/>
                        </a:ext>
                      </a:extLst>
                    </a:blip>
                    <a:srcRect l="20703" t="5455" r="26257" b="10056"/>
                    <a:stretch/>
                  </pic:blipFill>
                  <pic:spPr bwMode="auto">
                    <a:xfrm>
                      <a:off x="0" y="0"/>
                      <a:ext cx="5611901" cy="48631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A95EE3" w14:textId="77777777" w:rsidR="00270610" w:rsidRPr="00E719CE" w:rsidRDefault="00270610" w:rsidP="00270610">
      <w:pPr>
        <w:widowControl w:val="0"/>
        <w:spacing w:after="0" w:line="240" w:lineRule="auto"/>
        <w:jc w:val="center"/>
        <w:rPr>
          <w:rFonts w:ascii="Times New Roman" w:hAnsi="Times New Roman" w:cs="Times New Roman"/>
          <w:b/>
          <w:bCs/>
          <w:sz w:val="16"/>
          <w:szCs w:val="16"/>
          <w:lang w:val="en-US"/>
        </w:rPr>
      </w:pPr>
    </w:p>
    <w:p w14:paraId="7D1BC033" w14:textId="04CB7551" w:rsidR="00270610" w:rsidRPr="00E719CE" w:rsidRDefault="00C316DB" w:rsidP="00AA00B9">
      <w:pPr>
        <w:widowControl w:val="0"/>
        <w:spacing w:after="0" w:line="240" w:lineRule="auto"/>
        <w:jc w:val="center"/>
        <w:rPr>
          <w:rFonts w:ascii="Times New Roman" w:hAnsi="Times New Roman" w:cs="Times New Roman"/>
          <w:lang w:val="en-US"/>
        </w:rPr>
      </w:pPr>
      <w:r w:rsidRPr="00E719CE">
        <w:rPr>
          <w:rFonts w:ascii="Times New Roman" w:hAnsi="Times New Roman" w:cs="Times New Roman"/>
          <w:b/>
          <w:bCs/>
          <w:sz w:val="20"/>
          <w:szCs w:val="20"/>
          <w:lang w:val="en-US"/>
        </w:rPr>
        <w:t>Fig</w:t>
      </w:r>
      <w:r w:rsidR="00766150"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7. </w:t>
      </w:r>
      <w:r w:rsidR="003F4003" w:rsidRPr="00E719CE">
        <w:rPr>
          <w:rFonts w:ascii="Times New Roman" w:hAnsi="Times New Roman" w:cs="Times New Roman"/>
          <w:sz w:val="20"/>
          <w:szCs w:val="20"/>
          <w:lang w:val="en-US"/>
        </w:rPr>
        <w:t>Geographical distribution</w:t>
      </w:r>
      <w:r w:rsidR="004933ED" w:rsidRPr="00E719CE">
        <w:rPr>
          <w:rFonts w:ascii="Times New Roman" w:hAnsi="Times New Roman" w:cs="Times New Roman"/>
          <w:sz w:val="20"/>
          <w:szCs w:val="20"/>
          <w:lang w:val="en-US"/>
        </w:rPr>
        <w:t>.</w:t>
      </w:r>
    </w:p>
    <w:tbl>
      <w:tblPr>
        <w:tblStyle w:val="TableGrid"/>
        <w:tblW w:w="9362" w:type="dxa"/>
        <w:jc w:val="center"/>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2127"/>
        <w:gridCol w:w="2126"/>
        <w:gridCol w:w="5109"/>
      </w:tblGrid>
      <w:tr w:rsidR="00DE6407" w:rsidRPr="00C82C7F" w14:paraId="28072573" w14:textId="77777777" w:rsidTr="00565AB7">
        <w:trPr>
          <w:trHeight w:val="878"/>
          <w:jc w:val="center"/>
        </w:trPr>
        <w:tc>
          <w:tcPr>
            <w:tcW w:w="9362" w:type="dxa"/>
            <w:gridSpan w:val="3"/>
            <w:noWrap/>
            <w:vAlign w:val="center"/>
          </w:tcPr>
          <w:p w14:paraId="09A20785" w14:textId="4B72434D" w:rsidR="00AA00B9" w:rsidRPr="00E719CE" w:rsidRDefault="00AA00B9" w:rsidP="000262A0">
            <w:pPr>
              <w:widowControl w:val="0"/>
              <w:rPr>
                <w:rFonts w:ascii="Times New Roman" w:hAnsi="Times New Roman" w:cs="Times New Roman"/>
                <w:b/>
                <w:bCs/>
                <w:sz w:val="18"/>
                <w:szCs w:val="18"/>
                <w:lang w:val="en-US"/>
              </w:rPr>
            </w:pPr>
            <w:r w:rsidRPr="00E719CE">
              <w:rPr>
                <w:rFonts w:ascii="Times New Roman" w:hAnsi="Times New Roman" w:cs="Times New Roman"/>
                <w:b/>
                <w:bCs/>
                <w:sz w:val="20"/>
                <w:szCs w:val="20"/>
                <w:lang w:val="en-US"/>
              </w:rPr>
              <w:lastRenderedPageBreak/>
              <w:t>Table 1.</w:t>
            </w:r>
            <w:r w:rsidRPr="00E719CE">
              <w:rPr>
                <w:rFonts w:ascii="Times New Roman" w:hAnsi="Times New Roman" w:cs="Times New Roman"/>
                <w:sz w:val="20"/>
                <w:szCs w:val="20"/>
                <w:lang w:val="en-US"/>
              </w:rPr>
              <w:t xml:space="preserve"> Distribution of the most effective clinical trials (with a status of “Completed” and with results) registered on Clinicaltrial.gov as of</w:t>
            </w:r>
            <w:r w:rsidR="000262A0" w:rsidRPr="00E719CE">
              <w:rPr>
                <w:rFonts w:ascii="Times New Roman" w:hAnsi="Times New Roman" w:cs="Times New Roman"/>
                <w:sz w:val="20"/>
                <w:szCs w:val="20"/>
                <w:lang w:val="en-US"/>
              </w:rPr>
              <w:t xml:space="preserve"> </w:t>
            </w:r>
            <w:r w:rsidRPr="00E719CE">
              <w:rPr>
                <w:rFonts w:ascii="Times New Roman" w:hAnsi="Times New Roman" w:cs="Times New Roman"/>
                <w:sz w:val="20"/>
                <w:szCs w:val="20"/>
                <w:lang w:val="en-US"/>
              </w:rPr>
              <w:t>December 2025 using vascular endothelial growth factor (VEGF) blocking drugs for the treatment of brain tumors</w:t>
            </w:r>
            <w:r w:rsidR="000262A0" w:rsidRPr="00E719CE">
              <w:rPr>
                <w:rFonts w:ascii="Times New Roman" w:hAnsi="Times New Roman" w:cs="Times New Roman"/>
                <w:sz w:val="20"/>
                <w:szCs w:val="20"/>
                <w:lang w:val="en-US"/>
              </w:rPr>
              <w:t>.</w:t>
            </w:r>
          </w:p>
        </w:tc>
      </w:tr>
      <w:tr w:rsidR="00DE6407" w:rsidRPr="00E719CE" w14:paraId="2E831B45" w14:textId="77777777" w:rsidTr="00565AB7">
        <w:trPr>
          <w:trHeight w:val="36"/>
          <w:jc w:val="center"/>
        </w:trPr>
        <w:tc>
          <w:tcPr>
            <w:tcW w:w="2127" w:type="dxa"/>
            <w:noWrap/>
            <w:hideMark/>
          </w:tcPr>
          <w:p w14:paraId="35348618" w14:textId="77777777" w:rsidR="00AA00B9" w:rsidRPr="00E719CE" w:rsidRDefault="00AA00B9" w:rsidP="00565AB7">
            <w:pPr>
              <w:widowControl w:val="0"/>
              <w:jc w:val="center"/>
              <w:rPr>
                <w:rFonts w:ascii="Times New Roman" w:hAnsi="Times New Roman" w:cs="Times New Roman"/>
                <w:b/>
                <w:bCs/>
                <w:sz w:val="18"/>
                <w:szCs w:val="18"/>
                <w:lang w:val="en-US"/>
              </w:rPr>
            </w:pPr>
            <w:bookmarkStart w:id="2" w:name="_Hlk189239627"/>
            <w:r w:rsidRPr="00E719CE">
              <w:rPr>
                <w:rFonts w:ascii="Times New Roman" w:hAnsi="Times New Roman" w:cs="Times New Roman"/>
                <w:b/>
                <w:bCs/>
                <w:sz w:val="18"/>
                <w:szCs w:val="18"/>
              </w:rPr>
              <w:t xml:space="preserve">NCT </w:t>
            </w:r>
            <w:r w:rsidRPr="00E719CE">
              <w:rPr>
                <w:rFonts w:ascii="Times New Roman" w:hAnsi="Times New Roman" w:cs="Times New Roman"/>
                <w:b/>
                <w:bCs/>
                <w:sz w:val="18"/>
                <w:szCs w:val="18"/>
                <w:lang w:val="en-US"/>
              </w:rPr>
              <w:t>number</w:t>
            </w:r>
          </w:p>
        </w:tc>
        <w:tc>
          <w:tcPr>
            <w:tcW w:w="2126" w:type="dxa"/>
            <w:noWrap/>
            <w:hideMark/>
          </w:tcPr>
          <w:p w14:paraId="3B090DFA" w14:textId="77777777" w:rsidR="00AA00B9" w:rsidRPr="00E719CE" w:rsidRDefault="00AA00B9" w:rsidP="00565AB7">
            <w:pPr>
              <w:widowControl w:val="0"/>
              <w:jc w:val="center"/>
              <w:rPr>
                <w:rFonts w:ascii="Times New Roman" w:hAnsi="Times New Roman" w:cs="Times New Roman"/>
                <w:b/>
                <w:bCs/>
                <w:sz w:val="18"/>
                <w:szCs w:val="18"/>
              </w:rPr>
            </w:pPr>
            <w:proofErr w:type="spellStart"/>
            <w:r w:rsidRPr="00E719CE">
              <w:rPr>
                <w:rFonts w:ascii="Times New Roman" w:hAnsi="Times New Roman" w:cs="Times New Roman"/>
                <w:b/>
                <w:bCs/>
                <w:sz w:val="18"/>
                <w:szCs w:val="18"/>
              </w:rPr>
              <w:t>Tumor</w:t>
            </w:r>
            <w:proofErr w:type="spellEnd"/>
            <w:r w:rsidRPr="00E719CE">
              <w:rPr>
                <w:rFonts w:ascii="Times New Roman" w:hAnsi="Times New Roman" w:cs="Times New Roman"/>
                <w:b/>
                <w:bCs/>
                <w:sz w:val="18"/>
                <w:szCs w:val="18"/>
              </w:rPr>
              <w:t xml:space="preserve"> </w:t>
            </w:r>
            <w:proofErr w:type="spellStart"/>
            <w:r w:rsidRPr="00E719CE">
              <w:rPr>
                <w:rFonts w:ascii="Times New Roman" w:hAnsi="Times New Roman" w:cs="Times New Roman"/>
                <w:b/>
                <w:bCs/>
                <w:sz w:val="18"/>
                <w:szCs w:val="18"/>
              </w:rPr>
              <w:t>type</w:t>
            </w:r>
            <w:proofErr w:type="spellEnd"/>
          </w:p>
        </w:tc>
        <w:tc>
          <w:tcPr>
            <w:tcW w:w="5109" w:type="dxa"/>
            <w:noWrap/>
            <w:hideMark/>
          </w:tcPr>
          <w:p w14:paraId="6569FFB1" w14:textId="77777777" w:rsidR="00AA00B9" w:rsidRPr="00E719CE" w:rsidRDefault="00AA00B9" w:rsidP="00565AB7">
            <w:pPr>
              <w:widowControl w:val="0"/>
              <w:jc w:val="center"/>
              <w:rPr>
                <w:rFonts w:ascii="Times New Roman" w:hAnsi="Times New Roman" w:cs="Times New Roman"/>
                <w:b/>
                <w:bCs/>
                <w:sz w:val="18"/>
                <w:szCs w:val="18"/>
                <w:lang w:val="en-US"/>
              </w:rPr>
            </w:pPr>
            <w:r w:rsidRPr="00E719CE">
              <w:rPr>
                <w:rFonts w:ascii="Times New Roman" w:hAnsi="Times New Roman" w:cs="Times New Roman"/>
                <w:b/>
                <w:bCs/>
                <w:sz w:val="18"/>
                <w:szCs w:val="18"/>
                <w:lang w:val="en-US"/>
              </w:rPr>
              <w:t>Therapy</w:t>
            </w:r>
          </w:p>
        </w:tc>
      </w:tr>
      <w:tr w:rsidR="00DE6407" w:rsidRPr="00E719CE" w14:paraId="7C5F1FC6" w14:textId="77777777" w:rsidTr="00565AB7">
        <w:trPr>
          <w:trHeight w:val="36"/>
          <w:jc w:val="center"/>
        </w:trPr>
        <w:tc>
          <w:tcPr>
            <w:tcW w:w="2127" w:type="dxa"/>
            <w:noWrap/>
            <w:hideMark/>
          </w:tcPr>
          <w:p w14:paraId="76B9E41B" w14:textId="77777777" w:rsidR="00AA00B9" w:rsidRPr="00E719CE" w:rsidRDefault="00AA00B9" w:rsidP="00565AB7">
            <w:pPr>
              <w:widowControl w:val="0"/>
              <w:jc w:val="center"/>
              <w:rPr>
                <w:rFonts w:ascii="Times New Roman" w:hAnsi="Times New Roman" w:cs="Times New Roman"/>
                <w:b/>
                <w:bCs/>
                <w:sz w:val="18"/>
                <w:szCs w:val="18"/>
              </w:rPr>
            </w:pPr>
            <w:r w:rsidRPr="00E719CE">
              <w:rPr>
                <w:rFonts w:ascii="Times New Roman" w:hAnsi="Times New Roman" w:cs="Times New Roman"/>
                <w:sz w:val="18"/>
                <w:szCs w:val="18"/>
              </w:rPr>
              <w:t>NCT00369590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5470C8EF"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05D94CAC"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Ziv-aflibercept</w:t>
            </w:r>
          </w:p>
        </w:tc>
      </w:tr>
      <w:tr w:rsidR="00DE6407" w:rsidRPr="00E719CE" w14:paraId="081FD5C4" w14:textId="77777777" w:rsidTr="00565AB7">
        <w:trPr>
          <w:trHeight w:val="36"/>
          <w:jc w:val="center"/>
        </w:trPr>
        <w:tc>
          <w:tcPr>
            <w:tcW w:w="2127" w:type="dxa"/>
            <w:noWrap/>
            <w:hideMark/>
          </w:tcPr>
          <w:p w14:paraId="6852DF18"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NCT00271609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4E4598C6"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Glioma</w:t>
            </w:r>
          </w:p>
        </w:tc>
        <w:tc>
          <w:tcPr>
            <w:tcW w:w="5109" w:type="dxa"/>
            <w:noWrap/>
            <w:hideMark/>
          </w:tcPr>
          <w:p w14:paraId="5F02C3D6"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Bevacizumab</w:t>
            </w:r>
            <w:proofErr w:type="spellEnd"/>
          </w:p>
        </w:tc>
      </w:tr>
      <w:tr w:rsidR="00DE6407" w:rsidRPr="00C82C7F" w14:paraId="3F837BCE" w14:textId="77777777" w:rsidTr="00565AB7">
        <w:trPr>
          <w:trHeight w:val="36"/>
          <w:jc w:val="center"/>
        </w:trPr>
        <w:tc>
          <w:tcPr>
            <w:tcW w:w="2127" w:type="dxa"/>
            <w:noWrap/>
            <w:hideMark/>
          </w:tcPr>
          <w:p w14:paraId="48587EB1"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NCT00381797</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060138E0"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Glioma</w:t>
            </w:r>
          </w:p>
        </w:tc>
        <w:tc>
          <w:tcPr>
            <w:tcW w:w="5109" w:type="dxa"/>
            <w:noWrap/>
            <w:hideMark/>
          </w:tcPr>
          <w:p w14:paraId="77EFA46A"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 xml:space="preserve">Bevacizumab + </w:t>
            </w:r>
            <w:proofErr w:type="spellStart"/>
            <w:r w:rsidRPr="00E719CE">
              <w:rPr>
                <w:rFonts w:ascii="Times New Roman" w:hAnsi="Times New Roman" w:cs="Times New Roman"/>
                <w:sz w:val="18"/>
                <w:szCs w:val="18"/>
                <w:lang w:val="en-US"/>
              </w:rPr>
              <w:t>Fludeoxyglucose</w:t>
            </w:r>
            <w:proofErr w:type="spellEnd"/>
            <w:r w:rsidRPr="00E719CE">
              <w:rPr>
                <w:rFonts w:ascii="Times New Roman" w:hAnsi="Times New Roman" w:cs="Times New Roman"/>
                <w:sz w:val="18"/>
                <w:szCs w:val="18"/>
                <w:lang w:val="en-US"/>
              </w:rPr>
              <w:t xml:space="preserve"> F-18 + Irinotecan hydrochloride</w:t>
            </w:r>
          </w:p>
        </w:tc>
      </w:tr>
      <w:tr w:rsidR="00DE6407" w:rsidRPr="00C82C7F" w14:paraId="6730F893" w14:textId="77777777" w:rsidTr="00565AB7">
        <w:trPr>
          <w:trHeight w:val="36"/>
          <w:jc w:val="center"/>
        </w:trPr>
        <w:tc>
          <w:tcPr>
            <w:tcW w:w="2127" w:type="dxa"/>
            <w:noWrap/>
          </w:tcPr>
          <w:p w14:paraId="32316D12"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NCT01648348</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1–2)</w:t>
            </w:r>
          </w:p>
        </w:tc>
        <w:tc>
          <w:tcPr>
            <w:tcW w:w="2126" w:type="dxa"/>
            <w:noWrap/>
          </w:tcPr>
          <w:p w14:paraId="2D322036"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 xml:space="preserve">Glioma </w:t>
            </w:r>
          </w:p>
        </w:tc>
        <w:tc>
          <w:tcPr>
            <w:tcW w:w="5109" w:type="dxa"/>
            <w:noWrap/>
          </w:tcPr>
          <w:p w14:paraId="770A74D5"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Anti-endoglin chimeric monoclonal antibody TRC105 + Bevacizumab</w:t>
            </w:r>
          </w:p>
        </w:tc>
      </w:tr>
      <w:tr w:rsidR="00DE6407" w:rsidRPr="00C82C7F" w14:paraId="5EE4B40F" w14:textId="77777777" w:rsidTr="00565AB7">
        <w:trPr>
          <w:trHeight w:val="36"/>
          <w:jc w:val="center"/>
        </w:trPr>
        <w:tc>
          <w:tcPr>
            <w:tcW w:w="2127" w:type="dxa"/>
            <w:noWrap/>
            <w:hideMark/>
          </w:tcPr>
          <w:p w14:paraId="5CBD2081"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NCT01067469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5E94CD6D"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Glioma</w:t>
            </w:r>
          </w:p>
        </w:tc>
        <w:tc>
          <w:tcPr>
            <w:tcW w:w="5109" w:type="dxa"/>
            <w:noWrap/>
            <w:hideMark/>
          </w:tcPr>
          <w:p w14:paraId="0D99C344"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 xml:space="preserve">Bevacizumab (standard dose and low dose) + </w:t>
            </w:r>
            <w:proofErr w:type="spellStart"/>
            <w:r w:rsidRPr="00E719CE">
              <w:rPr>
                <w:rFonts w:ascii="Times New Roman" w:hAnsi="Times New Roman" w:cs="Times New Roman"/>
                <w:sz w:val="18"/>
                <w:szCs w:val="18"/>
                <w:lang w:val="en-US"/>
              </w:rPr>
              <w:t>Lomustine</w:t>
            </w:r>
            <w:proofErr w:type="spellEnd"/>
          </w:p>
        </w:tc>
      </w:tr>
      <w:tr w:rsidR="00DE6407" w:rsidRPr="00C82C7F" w14:paraId="7770B532" w14:textId="77777777" w:rsidTr="00565AB7">
        <w:trPr>
          <w:trHeight w:val="36"/>
          <w:jc w:val="center"/>
        </w:trPr>
        <w:tc>
          <w:tcPr>
            <w:tcW w:w="2127" w:type="dxa"/>
            <w:noWrap/>
            <w:hideMark/>
          </w:tcPr>
          <w:p w14:paraId="06DC91AC"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NCT00329719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1–2)</w:t>
            </w:r>
          </w:p>
        </w:tc>
        <w:tc>
          <w:tcPr>
            <w:tcW w:w="2126" w:type="dxa"/>
            <w:noWrap/>
            <w:hideMark/>
          </w:tcPr>
          <w:p w14:paraId="56CD2E60"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1879103D"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 xml:space="preserve">Sorafenib </w:t>
            </w:r>
            <w:proofErr w:type="spellStart"/>
            <w:r w:rsidRPr="00E719CE">
              <w:rPr>
                <w:rFonts w:ascii="Times New Roman" w:hAnsi="Times New Roman" w:cs="Times New Roman"/>
                <w:sz w:val="18"/>
                <w:szCs w:val="18"/>
                <w:lang w:val="en-US"/>
              </w:rPr>
              <w:t>tosylate</w:t>
            </w:r>
            <w:proofErr w:type="spellEnd"/>
            <w:r w:rsidRPr="00E719CE">
              <w:rPr>
                <w:rFonts w:ascii="Times New Roman" w:hAnsi="Times New Roman" w:cs="Times New Roman"/>
                <w:sz w:val="18"/>
                <w:szCs w:val="18"/>
                <w:lang w:val="en-US"/>
              </w:rPr>
              <w:t xml:space="preserve"> + </w:t>
            </w:r>
            <w:proofErr w:type="spellStart"/>
            <w:r w:rsidRPr="00E719CE">
              <w:rPr>
                <w:rFonts w:ascii="Times New Roman" w:hAnsi="Times New Roman" w:cs="Times New Roman"/>
                <w:sz w:val="18"/>
                <w:szCs w:val="18"/>
                <w:lang w:val="en-US"/>
              </w:rPr>
              <w:t>Temsirolimus</w:t>
            </w:r>
            <w:proofErr w:type="spellEnd"/>
            <w:r w:rsidRPr="00E719CE">
              <w:rPr>
                <w:rFonts w:ascii="Times New Roman" w:hAnsi="Times New Roman" w:cs="Times New Roman"/>
                <w:sz w:val="18"/>
                <w:szCs w:val="18"/>
                <w:lang w:val="en-US"/>
              </w:rPr>
              <w:t xml:space="preserve"> + Traditional surgery</w:t>
            </w:r>
          </w:p>
        </w:tc>
      </w:tr>
      <w:tr w:rsidR="00DE6407" w:rsidRPr="00E719CE" w14:paraId="229E6F75" w14:textId="77777777" w:rsidTr="00565AB7">
        <w:trPr>
          <w:trHeight w:val="36"/>
          <w:jc w:val="center"/>
        </w:trPr>
        <w:tc>
          <w:tcPr>
            <w:tcW w:w="2127" w:type="dxa"/>
            <w:noWrap/>
            <w:hideMark/>
          </w:tcPr>
          <w:p w14:paraId="39E4327B"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NCT00433381</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02716125"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52A86E5B"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 + Irinotecan hydrochloride + Temozolomide</w:t>
            </w:r>
          </w:p>
        </w:tc>
      </w:tr>
      <w:tr w:rsidR="00DE6407" w:rsidRPr="00E719CE" w14:paraId="474821BF" w14:textId="77777777" w:rsidTr="00565AB7">
        <w:trPr>
          <w:trHeight w:val="36"/>
          <w:jc w:val="center"/>
        </w:trPr>
        <w:tc>
          <w:tcPr>
            <w:tcW w:w="2127" w:type="dxa"/>
            <w:noWrap/>
            <w:hideMark/>
          </w:tcPr>
          <w:p w14:paraId="3326902E"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NCT01236560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2–3)</w:t>
            </w:r>
          </w:p>
        </w:tc>
        <w:tc>
          <w:tcPr>
            <w:tcW w:w="2126" w:type="dxa"/>
            <w:noWrap/>
            <w:hideMark/>
          </w:tcPr>
          <w:p w14:paraId="697602C9"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6F55BD32"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 xml:space="preserve">Bevacizumab + Temozolomide + </w:t>
            </w:r>
            <w:proofErr w:type="spellStart"/>
            <w:r w:rsidRPr="00E719CE">
              <w:rPr>
                <w:rFonts w:ascii="Times New Roman" w:hAnsi="Times New Roman" w:cs="Times New Roman"/>
                <w:sz w:val="18"/>
                <w:szCs w:val="18"/>
                <w:lang w:val="en-US"/>
              </w:rPr>
              <w:t>Vorinostat</w:t>
            </w:r>
            <w:proofErr w:type="spellEnd"/>
          </w:p>
        </w:tc>
      </w:tr>
      <w:tr w:rsidR="00DE6407" w:rsidRPr="00E719CE" w14:paraId="53B42BD7" w14:textId="77777777" w:rsidTr="00565AB7">
        <w:trPr>
          <w:trHeight w:val="36"/>
          <w:jc w:val="center"/>
        </w:trPr>
        <w:tc>
          <w:tcPr>
            <w:tcW w:w="2127" w:type="dxa"/>
            <w:noWrap/>
            <w:hideMark/>
          </w:tcPr>
          <w:p w14:paraId="35437C85"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NCT01730950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790CD5E0"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7C75F13A"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 + Radiation Therapy</w:t>
            </w:r>
          </w:p>
        </w:tc>
      </w:tr>
      <w:tr w:rsidR="00DE6407" w:rsidRPr="00E719CE" w14:paraId="1C06AB5B" w14:textId="77777777" w:rsidTr="00565AB7">
        <w:trPr>
          <w:trHeight w:val="36"/>
          <w:jc w:val="center"/>
        </w:trPr>
        <w:tc>
          <w:tcPr>
            <w:tcW w:w="2127" w:type="dxa"/>
            <w:noWrap/>
            <w:hideMark/>
          </w:tcPr>
          <w:p w14:paraId="4202B4FE"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NCT01609790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7CE63E99"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27FC7AFB"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 xml:space="preserve">Bevacizumab + </w:t>
            </w:r>
            <w:proofErr w:type="spellStart"/>
            <w:r w:rsidRPr="00E719CE">
              <w:rPr>
                <w:rFonts w:ascii="Times New Roman" w:hAnsi="Times New Roman" w:cs="Times New Roman"/>
                <w:sz w:val="18"/>
                <w:szCs w:val="18"/>
                <w:lang w:val="en-US"/>
              </w:rPr>
              <w:t>Trebananib</w:t>
            </w:r>
            <w:proofErr w:type="spellEnd"/>
          </w:p>
        </w:tc>
      </w:tr>
      <w:tr w:rsidR="00DE6407" w:rsidRPr="00C82C7F" w14:paraId="2FB2B07A" w14:textId="77777777" w:rsidTr="00565AB7">
        <w:trPr>
          <w:trHeight w:val="36"/>
          <w:jc w:val="center"/>
        </w:trPr>
        <w:tc>
          <w:tcPr>
            <w:tcW w:w="2127" w:type="dxa"/>
            <w:noWrap/>
            <w:hideMark/>
          </w:tcPr>
          <w:p w14:paraId="46E87011" w14:textId="77777777" w:rsidR="00AA00B9" w:rsidRPr="00E719CE" w:rsidRDefault="00AA00B9" w:rsidP="00565AB7">
            <w:pPr>
              <w:widowControl w:val="0"/>
              <w:jc w:val="center"/>
              <w:rPr>
                <w:rFonts w:ascii="Times New Roman" w:hAnsi="Times New Roman" w:cs="Times New Roman"/>
                <w:sz w:val="18"/>
                <w:szCs w:val="18"/>
              </w:rPr>
            </w:pPr>
            <w:bookmarkStart w:id="3" w:name="_Hlk189238752"/>
            <w:r w:rsidRPr="00E719CE">
              <w:rPr>
                <w:rFonts w:ascii="Times New Roman" w:hAnsi="Times New Roman" w:cs="Times New Roman"/>
                <w:sz w:val="18"/>
                <w:szCs w:val="18"/>
              </w:rPr>
              <w:t>NCT00884741</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3)</w:t>
            </w:r>
          </w:p>
        </w:tc>
        <w:tc>
          <w:tcPr>
            <w:tcW w:w="2126" w:type="dxa"/>
            <w:noWrap/>
            <w:hideMark/>
          </w:tcPr>
          <w:p w14:paraId="5E2003E1"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Glioma</w:t>
            </w:r>
          </w:p>
        </w:tc>
        <w:tc>
          <w:tcPr>
            <w:tcW w:w="5109" w:type="dxa"/>
            <w:noWrap/>
            <w:hideMark/>
          </w:tcPr>
          <w:p w14:paraId="0D41C86D"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3-dimensional conformal radiation therapy + Bevacizumab + Intensity-modulated radiation therapy + Temozolomide</w:t>
            </w:r>
          </w:p>
        </w:tc>
      </w:tr>
      <w:tr w:rsidR="00DE6407" w:rsidRPr="00E719CE" w14:paraId="3551A921" w14:textId="77777777" w:rsidTr="00565AB7">
        <w:trPr>
          <w:trHeight w:val="36"/>
          <w:jc w:val="center"/>
        </w:trPr>
        <w:tc>
          <w:tcPr>
            <w:tcW w:w="2127" w:type="dxa"/>
            <w:noWrap/>
            <w:hideMark/>
          </w:tcPr>
          <w:p w14:paraId="7528F89B"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NCT00492089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3FD64CAB"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Glioma, ependymoma and meningioma</w:t>
            </w:r>
          </w:p>
        </w:tc>
        <w:tc>
          <w:tcPr>
            <w:tcW w:w="5109" w:type="dxa"/>
            <w:noWrap/>
            <w:hideMark/>
          </w:tcPr>
          <w:p w14:paraId="1B48076D"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w:t>
            </w:r>
          </w:p>
        </w:tc>
      </w:tr>
      <w:tr w:rsidR="00DE6407" w:rsidRPr="00E719CE" w14:paraId="14EE3DE6" w14:textId="77777777" w:rsidTr="00565AB7">
        <w:trPr>
          <w:trHeight w:val="36"/>
          <w:jc w:val="center"/>
        </w:trPr>
        <w:tc>
          <w:tcPr>
            <w:tcW w:w="2127" w:type="dxa"/>
            <w:noWrap/>
            <w:hideMark/>
          </w:tcPr>
          <w:p w14:paraId="18D22A3D"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NCT01753713</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51AB1211"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Glioma</w:t>
            </w:r>
          </w:p>
        </w:tc>
        <w:tc>
          <w:tcPr>
            <w:tcW w:w="5109" w:type="dxa"/>
            <w:noWrap/>
            <w:hideMark/>
          </w:tcPr>
          <w:p w14:paraId="2AE100F3"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Dovitinib</w:t>
            </w:r>
          </w:p>
        </w:tc>
      </w:tr>
      <w:tr w:rsidR="00DE6407" w:rsidRPr="00E719CE" w14:paraId="50DC2990" w14:textId="77777777" w:rsidTr="00565AB7">
        <w:trPr>
          <w:trHeight w:val="36"/>
          <w:jc w:val="center"/>
        </w:trPr>
        <w:tc>
          <w:tcPr>
            <w:tcW w:w="2127" w:type="dxa"/>
            <w:noWrap/>
            <w:hideMark/>
          </w:tcPr>
          <w:p w14:paraId="12C96F4F" w14:textId="77777777" w:rsidR="00AA00B9" w:rsidRPr="00E719CE" w:rsidRDefault="00AA00B9" w:rsidP="00565AB7">
            <w:pPr>
              <w:widowControl w:val="0"/>
              <w:jc w:val="center"/>
              <w:rPr>
                <w:rFonts w:ascii="Times New Roman" w:hAnsi="Times New Roman" w:cs="Times New Roman"/>
                <w:sz w:val="18"/>
                <w:szCs w:val="18"/>
              </w:rPr>
            </w:pPr>
            <w:bookmarkStart w:id="4" w:name="_Hlk189239232"/>
            <w:bookmarkEnd w:id="3"/>
            <w:r w:rsidRPr="00E719CE">
              <w:rPr>
                <w:rFonts w:ascii="Times New Roman" w:hAnsi="Times New Roman" w:cs="Times New Roman"/>
                <w:sz w:val="18"/>
                <w:szCs w:val="18"/>
              </w:rPr>
              <w:t>NCT01125046</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54BFD981"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Meningioma</w:t>
            </w:r>
            <w:proofErr w:type="spellEnd"/>
            <w:r w:rsidRPr="00E719CE">
              <w:rPr>
                <w:rFonts w:ascii="Times New Roman" w:hAnsi="Times New Roman" w:cs="Times New Roman"/>
                <w:sz w:val="18"/>
                <w:szCs w:val="18"/>
              </w:rPr>
              <w:t xml:space="preserve">, </w:t>
            </w:r>
            <w:proofErr w:type="spellStart"/>
            <w:r w:rsidRPr="00E719CE">
              <w:rPr>
                <w:rFonts w:ascii="Times New Roman" w:hAnsi="Times New Roman" w:cs="Times New Roman"/>
                <w:sz w:val="18"/>
                <w:szCs w:val="18"/>
              </w:rPr>
              <w:t>schwannoma</w:t>
            </w:r>
            <w:proofErr w:type="spellEnd"/>
            <w:r w:rsidRPr="00E719CE">
              <w:rPr>
                <w:rFonts w:ascii="Times New Roman" w:hAnsi="Times New Roman" w:cs="Times New Roman"/>
                <w:sz w:val="18"/>
                <w:szCs w:val="18"/>
              </w:rPr>
              <w:t xml:space="preserve"> </w:t>
            </w:r>
            <w:proofErr w:type="spellStart"/>
            <w:r w:rsidRPr="00E719CE">
              <w:rPr>
                <w:rFonts w:ascii="Times New Roman" w:hAnsi="Times New Roman" w:cs="Times New Roman"/>
                <w:sz w:val="18"/>
                <w:szCs w:val="18"/>
              </w:rPr>
              <w:t>and</w:t>
            </w:r>
            <w:proofErr w:type="spellEnd"/>
            <w:r w:rsidRPr="00E719CE">
              <w:rPr>
                <w:rFonts w:ascii="Times New Roman" w:hAnsi="Times New Roman" w:cs="Times New Roman"/>
                <w:sz w:val="18"/>
                <w:szCs w:val="18"/>
              </w:rPr>
              <w:t xml:space="preserve"> </w:t>
            </w:r>
            <w:proofErr w:type="spellStart"/>
            <w:r w:rsidRPr="00E719CE">
              <w:rPr>
                <w:rFonts w:ascii="Times New Roman" w:hAnsi="Times New Roman" w:cs="Times New Roman"/>
                <w:sz w:val="18"/>
                <w:szCs w:val="18"/>
              </w:rPr>
              <w:t>ependymoma</w:t>
            </w:r>
            <w:proofErr w:type="spellEnd"/>
          </w:p>
        </w:tc>
        <w:tc>
          <w:tcPr>
            <w:tcW w:w="5109" w:type="dxa"/>
            <w:noWrap/>
            <w:hideMark/>
          </w:tcPr>
          <w:p w14:paraId="5F07FF5B"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w:t>
            </w:r>
          </w:p>
        </w:tc>
      </w:tr>
      <w:tr w:rsidR="00DE6407" w:rsidRPr="00E719CE" w14:paraId="0BAC6A13" w14:textId="77777777" w:rsidTr="00565AB7">
        <w:trPr>
          <w:trHeight w:val="36"/>
          <w:jc w:val="center"/>
        </w:trPr>
        <w:tc>
          <w:tcPr>
            <w:tcW w:w="2127" w:type="dxa"/>
            <w:noWrap/>
            <w:hideMark/>
          </w:tcPr>
          <w:p w14:paraId="29335B8C"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NCT00883688</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324BC25B"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Ependymoma</w:t>
            </w:r>
            <w:proofErr w:type="spellEnd"/>
          </w:p>
        </w:tc>
        <w:tc>
          <w:tcPr>
            <w:tcW w:w="5109" w:type="dxa"/>
            <w:noWrap/>
            <w:hideMark/>
          </w:tcPr>
          <w:p w14:paraId="1F6BF540"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 + Lapatinib</w:t>
            </w:r>
          </w:p>
        </w:tc>
      </w:tr>
      <w:tr w:rsidR="00DE6407" w:rsidRPr="00E719CE" w14:paraId="3B306FBC" w14:textId="77777777" w:rsidTr="00565AB7">
        <w:trPr>
          <w:trHeight w:val="36"/>
          <w:jc w:val="center"/>
        </w:trPr>
        <w:tc>
          <w:tcPr>
            <w:tcW w:w="2127" w:type="dxa"/>
            <w:noWrap/>
            <w:hideMark/>
          </w:tcPr>
          <w:p w14:paraId="706E1BDD"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NCT01217437</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4B2FD9A2"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Medulloblastoma</w:t>
            </w:r>
            <w:proofErr w:type="spellEnd"/>
          </w:p>
        </w:tc>
        <w:tc>
          <w:tcPr>
            <w:tcW w:w="5109" w:type="dxa"/>
            <w:noWrap/>
            <w:hideMark/>
          </w:tcPr>
          <w:p w14:paraId="05BCE882"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 + Irinotecan hydrochloride + Temozolomide</w:t>
            </w:r>
          </w:p>
        </w:tc>
      </w:tr>
      <w:bookmarkEnd w:id="4"/>
      <w:tr w:rsidR="00DE6407" w:rsidRPr="00E719CE" w14:paraId="1AB96656" w14:textId="77777777" w:rsidTr="00565AB7">
        <w:trPr>
          <w:trHeight w:val="36"/>
          <w:jc w:val="center"/>
        </w:trPr>
        <w:tc>
          <w:tcPr>
            <w:tcW w:w="2127" w:type="dxa"/>
            <w:noWrap/>
            <w:hideMark/>
          </w:tcPr>
          <w:p w14:paraId="4C3B5517"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NCT01898130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1B3C2C5F"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Metastases</w:t>
            </w:r>
            <w:proofErr w:type="spellEnd"/>
          </w:p>
        </w:tc>
        <w:tc>
          <w:tcPr>
            <w:tcW w:w="5109" w:type="dxa"/>
            <w:noWrap/>
            <w:hideMark/>
          </w:tcPr>
          <w:p w14:paraId="6E7F0A42" w14:textId="77777777" w:rsidR="00AA00B9" w:rsidRPr="00E719CE" w:rsidRDefault="00AA00B9" w:rsidP="00565AB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Bevacizumab</w:t>
            </w:r>
          </w:p>
        </w:tc>
      </w:tr>
      <w:tr w:rsidR="00DE6407" w:rsidRPr="00E719CE" w14:paraId="491A70D6" w14:textId="77777777" w:rsidTr="00565AB7">
        <w:trPr>
          <w:trHeight w:val="36"/>
          <w:jc w:val="center"/>
        </w:trPr>
        <w:tc>
          <w:tcPr>
            <w:tcW w:w="2127" w:type="dxa"/>
            <w:noWrap/>
            <w:hideMark/>
          </w:tcPr>
          <w:p w14:paraId="5597BB7F"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NCT01767792</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3900D134"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Schwannoma</w:t>
            </w:r>
            <w:proofErr w:type="spellEnd"/>
          </w:p>
        </w:tc>
        <w:tc>
          <w:tcPr>
            <w:tcW w:w="5109" w:type="dxa"/>
            <w:noWrap/>
            <w:hideMark/>
          </w:tcPr>
          <w:p w14:paraId="6F66781A"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Bevacizumab</w:t>
            </w:r>
          </w:p>
        </w:tc>
      </w:tr>
      <w:tr w:rsidR="00AA00B9" w:rsidRPr="00E719CE" w14:paraId="21D2D120" w14:textId="77777777" w:rsidTr="00565AB7">
        <w:trPr>
          <w:trHeight w:val="36"/>
          <w:jc w:val="center"/>
        </w:trPr>
        <w:tc>
          <w:tcPr>
            <w:tcW w:w="2127" w:type="dxa"/>
            <w:noWrap/>
            <w:hideMark/>
          </w:tcPr>
          <w:p w14:paraId="16679118"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NCT01125046</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2126" w:type="dxa"/>
            <w:noWrap/>
            <w:hideMark/>
          </w:tcPr>
          <w:p w14:paraId="1E3606E9" w14:textId="77777777" w:rsidR="00AA00B9" w:rsidRPr="00E719CE" w:rsidRDefault="00AA00B9" w:rsidP="00565AB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Schwannoma</w:t>
            </w:r>
            <w:proofErr w:type="spellEnd"/>
          </w:p>
        </w:tc>
        <w:tc>
          <w:tcPr>
            <w:tcW w:w="5109" w:type="dxa"/>
            <w:noWrap/>
            <w:hideMark/>
          </w:tcPr>
          <w:p w14:paraId="19B3CD2C" w14:textId="77777777" w:rsidR="00AA00B9" w:rsidRPr="00E719CE" w:rsidRDefault="00AA00B9" w:rsidP="00565AB7">
            <w:pPr>
              <w:widowControl w:val="0"/>
              <w:jc w:val="center"/>
              <w:rPr>
                <w:rFonts w:ascii="Times New Roman" w:hAnsi="Times New Roman" w:cs="Times New Roman"/>
                <w:sz w:val="18"/>
                <w:szCs w:val="18"/>
              </w:rPr>
            </w:pPr>
            <w:r w:rsidRPr="00E719CE">
              <w:rPr>
                <w:rFonts w:ascii="Times New Roman" w:hAnsi="Times New Roman" w:cs="Times New Roman"/>
                <w:sz w:val="18"/>
                <w:szCs w:val="18"/>
                <w:lang w:val="en-US"/>
              </w:rPr>
              <w:t>Bevacizumab</w:t>
            </w:r>
          </w:p>
        </w:tc>
      </w:tr>
      <w:bookmarkEnd w:id="2"/>
    </w:tbl>
    <w:p w14:paraId="3293D30E" w14:textId="77777777" w:rsidR="00AA00B9" w:rsidRPr="00E719CE" w:rsidRDefault="00AA00B9" w:rsidP="00270610">
      <w:pPr>
        <w:widowControl w:val="0"/>
        <w:spacing w:after="0" w:line="240" w:lineRule="auto"/>
        <w:ind w:firstLine="426"/>
        <w:jc w:val="both"/>
        <w:rPr>
          <w:rFonts w:ascii="Times New Roman" w:hAnsi="Times New Roman" w:cs="Times New Roman"/>
          <w:lang w:val="en-US"/>
        </w:rPr>
      </w:pPr>
    </w:p>
    <w:p w14:paraId="4FF5429C" w14:textId="77777777" w:rsidR="00AA00B9" w:rsidRPr="00E719CE" w:rsidRDefault="00AA00B9" w:rsidP="00270610">
      <w:pPr>
        <w:widowControl w:val="0"/>
        <w:spacing w:after="0" w:line="240" w:lineRule="auto"/>
        <w:ind w:firstLine="426"/>
        <w:jc w:val="both"/>
        <w:rPr>
          <w:rFonts w:ascii="Times New Roman" w:hAnsi="Times New Roman" w:cs="Times New Roman"/>
          <w:lang w:val="en-US"/>
        </w:rPr>
        <w:sectPr w:rsidR="00AA00B9" w:rsidRPr="00E719CE" w:rsidSect="00DD275F">
          <w:type w:val="continuous"/>
          <w:pgSz w:w="11906" w:h="16838" w:code="9"/>
          <w:pgMar w:top="1134" w:right="1134" w:bottom="1134" w:left="1134" w:header="567" w:footer="567" w:gutter="0"/>
          <w:cols w:space="708"/>
          <w:docGrid w:linePitch="360"/>
        </w:sectPr>
      </w:pPr>
    </w:p>
    <w:p w14:paraId="630B67BE" w14:textId="438382B9" w:rsidR="00B1373C" w:rsidRPr="00E719CE" w:rsidRDefault="00B1373C" w:rsidP="00270610">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Anti-VEGF agents are widely used in the treatment of tumors but are associated with a characteristic set of complications due to the blockade of angiogenesis. The most common and clinically significant side effect is hypertension, which develops due to decreased nitric oxide production and increased vascular resistance. Anti-VEGF agents also damage the renal glomeruli, which is manifested by proteinuria and, in rare cases, nephrotic syndrome. </w:t>
      </w:r>
    </w:p>
    <w:p w14:paraId="69F292A4" w14:textId="77777777" w:rsidR="00B1373C" w:rsidRPr="00E719CE" w:rsidRDefault="00B1373C" w:rsidP="00A15347">
      <w:pPr>
        <w:widowControl w:val="0"/>
        <w:spacing w:after="0" w:line="240" w:lineRule="auto"/>
        <w:jc w:val="both"/>
        <w:rPr>
          <w:rFonts w:ascii="Times New Roman" w:hAnsi="Times New Roman" w:cs="Times New Roman"/>
          <w:b/>
          <w:bCs/>
          <w:lang w:val="en-US"/>
        </w:rPr>
        <w:sectPr w:rsidR="00B1373C" w:rsidRPr="00E719CE" w:rsidSect="00DD275F">
          <w:type w:val="continuous"/>
          <w:pgSz w:w="11906" w:h="16838" w:code="9"/>
          <w:pgMar w:top="1134" w:right="1134" w:bottom="1134" w:left="1134" w:header="567" w:footer="567" w:gutter="0"/>
          <w:cols w:space="454"/>
          <w:docGrid w:linePitch="360"/>
        </w:sectPr>
      </w:pPr>
    </w:p>
    <w:p w14:paraId="79CF331B" w14:textId="77777777" w:rsidR="00EA6471" w:rsidRPr="00E719CE" w:rsidRDefault="00EA6471" w:rsidP="00A15347">
      <w:pPr>
        <w:widowControl w:val="0"/>
        <w:spacing w:after="0" w:line="240" w:lineRule="auto"/>
        <w:rPr>
          <w:rFonts w:ascii="Times New Roman" w:hAnsi="Times New Roman" w:cs="Times New Roman"/>
          <w:lang w:val="en-US"/>
        </w:rPr>
      </w:pPr>
    </w:p>
    <w:p w14:paraId="7E02DE59" w14:textId="12217C50" w:rsidR="00C316DB" w:rsidRPr="00E719CE" w:rsidRDefault="00C316DB" w:rsidP="00A15347">
      <w:pPr>
        <w:widowControl w:val="0"/>
        <w:spacing w:after="0" w:line="240" w:lineRule="auto"/>
        <w:jc w:val="center"/>
        <w:rPr>
          <w:rFonts w:ascii="Times New Roman" w:hAnsi="Times New Roman" w:cs="Times New Roman"/>
          <w:sz w:val="20"/>
          <w:szCs w:val="20"/>
        </w:rPr>
      </w:pPr>
      <w:r w:rsidRPr="00E719CE">
        <w:rPr>
          <w:rFonts w:ascii="Times New Roman" w:hAnsi="Times New Roman" w:cs="Times New Roman"/>
          <w:noProof/>
          <w:sz w:val="20"/>
          <w:szCs w:val="20"/>
          <w:lang w:eastAsia="ru-RU"/>
        </w:rPr>
        <w:drawing>
          <wp:inline distT="0" distB="0" distL="0" distR="0" wp14:anchorId="04DF10E8" wp14:editId="5A08BDF0">
            <wp:extent cx="4680000" cy="3426835"/>
            <wp:effectExtent l="19050" t="19050" r="25400" b="21590"/>
            <wp:docPr id="1418268971" name="Рисунок 1" descr="Изображение выглядит как текст, диаграмма, Детское 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68971" name="Рисунок 1" descr="Изображение выглядит как текст, диаграмма, Детское искусств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426835"/>
                    </a:xfrm>
                    <a:prstGeom prst="rect">
                      <a:avLst/>
                    </a:prstGeom>
                    <a:noFill/>
                    <a:ln>
                      <a:solidFill>
                        <a:schemeClr val="tx1"/>
                      </a:solidFill>
                    </a:ln>
                  </pic:spPr>
                </pic:pic>
              </a:graphicData>
            </a:graphic>
          </wp:inline>
        </w:drawing>
      </w:r>
    </w:p>
    <w:p w14:paraId="728EEBD7" w14:textId="77777777" w:rsidR="00E92D27" w:rsidRPr="00E719CE" w:rsidRDefault="00E92D27" w:rsidP="00E92D27">
      <w:pPr>
        <w:widowControl w:val="0"/>
        <w:spacing w:after="0" w:line="240" w:lineRule="auto"/>
        <w:ind w:left="709" w:right="707"/>
        <w:jc w:val="both"/>
        <w:rPr>
          <w:rFonts w:ascii="Times New Roman" w:hAnsi="Times New Roman" w:cs="Times New Roman"/>
          <w:b/>
          <w:bCs/>
          <w:sz w:val="16"/>
          <w:szCs w:val="16"/>
          <w:lang w:val="en-US"/>
        </w:rPr>
      </w:pPr>
    </w:p>
    <w:p w14:paraId="78578AE0" w14:textId="478FF7D2" w:rsidR="00C316DB" w:rsidRPr="00E719CE" w:rsidRDefault="00C316DB" w:rsidP="000262A0">
      <w:pPr>
        <w:widowControl w:val="0"/>
        <w:spacing w:after="0" w:line="240" w:lineRule="auto"/>
        <w:ind w:left="993" w:right="990"/>
        <w:jc w:val="center"/>
        <w:rPr>
          <w:rFonts w:ascii="Times New Roman" w:hAnsi="Times New Roman" w:cs="Times New Roman"/>
          <w:sz w:val="20"/>
          <w:szCs w:val="20"/>
          <w:lang w:val="en-US"/>
        </w:rPr>
      </w:pPr>
      <w:r w:rsidRPr="00E719CE">
        <w:rPr>
          <w:rFonts w:ascii="Times New Roman" w:hAnsi="Times New Roman" w:cs="Times New Roman"/>
          <w:b/>
          <w:bCs/>
          <w:sz w:val="20"/>
          <w:szCs w:val="20"/>
          <w:lang w:val="en-US"/>
        </w:rPr>
        <w:t>Fig</w:t>
      </w:r>
      <w:r w:rsidR="000262A0"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8.</w:t>
      </w:r>
      <w:r w:rsidRPr="00E719CE">
        <w:rPr>
          <w:rFonts w:ascii="Times New Roman" w:hAnsi="Times New Roman" w:cs="Times New Roman"/>
          <w:sz w:val="20"/>
          <w:szCs w:val="20"/>
          <w:lang w:val="en-US"/>
        </w:rPr>
        <w:t xml:space="preserve"> Schematic illustration of the mechanism of development of arterial hypertension after the use of anti-vascular endothelial growth factor (VEGF) therapy in brain tumors. Adapted from </w:t>
      </w:r>
      <w:proofErr w:type="spellStart"/>
      <w:r w:rsidRPr="00E719CE">
        <w:rPr>
          <w:rFonts w:ascii="Times New Roman" w:hAnsi="Times New Roman" w:cs="Times New Roman"/>
          <w:sz w:val="20"/>
          <w:szCs w:val="20"/>
          <w:lang w:val="en-US"/>
        </w:rPr>
        <w:t>Beylerli</w:t>
      </w:r>
      <w:proofErr w:type="spellEnd"/>
      <w:r w:rsidRPr="00E719CE">
        <w:rPr>
          <w:rFonts w:ascii="Times New Roman" w:hAnsi="Times New Roman" w:cs="Times New Roman"/>
          <w:sz w:val="20"/>
          <w:szCs w:val="20"/>
          <w:lang w:val="en-US"/>
        </w:rPr>
        <w:t xml:space="preserve"> et al. </w:t>
      </w:r>
      <w:r w:rsidR="00DF087F" w:rsidRPr="00E719CE">
        <w:rPr>
          <w:rFonts w:ascii="Times New Roman" w:hAnsi="Times New Roman" w:cs="Times New Roman"/>
          <w:sz w:val="20"/>
          <w:szCs w:val="20"/>
          <w:lang w:val="en-US"/>
        </w:rPr>
        <w:t>(</w:t>
      </w:r>
      <w:proofErr w:type="spellStart"/>
      <w:r w:rsidR="00DF087F" w:rsidRPr="00E719CE">
        <w:rPr>
          <w:rFonts w:ascii="Times New Roman" w:hAnsi="Times New Roman" w:cs="Times New Roman"/>
          <w:sz w:val="20"/>
          <w:szCs w:val="20"/>
          <w:lang w:val="en-US"/>
        </w:rPr>
        <w:t>Beylerli</w:t>
      </w:r>
      <w:proofErr w:type="spellEnd"/>
      <w:r w:rsidR="00DF087F" w:rsidRPr="00E719CE">
        <w:rPr>
          <w:rFonts w:ascii="Times New Roman" w:hAnsi="Times New Roman" w:cs="Times New Roman"/>
          <w:sz w:val="20"/>
          <w:szCs w:val="20"/>
          <w:lang w:val="en-US"/>
        </w:rPr>
        <w:t xml:space="preserve"> et al., 2025).</w:t>
      </w:r>
    </w:p>
    <w:p w14:paraId="1653FA10" w14:textId="548E9E6F" w:rsidR="00C316DB" w:rsidRPr="00E719CE" w:rsidRDefault="00C316DB" w:rsidP="00A15347">
      <w:pPr>
        <w:widowControl w:val="0"/>
        <w:spacing w:after="0" w:line="240" w:lineRule="auto"/>
        <w:jc w:val="center"/>
        <w:rPr>
          <w:rFonts w:ascii="Times New Roman" w:hAnsi="Times New Roman" w:cs="Times New Roman"/>
          <w:sz w:val="20"/>
          <w:szCs w:val="20"/>
        </w:rPr>
      </w:pPr>
      <w:r w:rsidRPr="00E719CE">
        <w:rPr>
          <w:rFonts w:ascii="Times New Roman" w:hAnsi="Times New Roman" w:cs="Times New Roman"/>
          <w:noProof/>
          <w:sz w:val="20"/>
          <w:szCs w:val="20"/>
          <w:lang w:eastAsia="ru-RU"/>
        </w:rPr>
        <w:lastRenderedPageBreak/>
        <w:drawing>
          <wp:inline distT="0" distB="0" distL="0" distR="0" wp14:anchorId="155AE3C8" wp14:editId="60990617">
            <wp:extent cx="5324475" cy="3555890"/>
            <wp:effectExtent l="19050" t="19050" r="9525" b="26035"/>
            <wp:docPr id="1130920096" name="Рисунок 2" descr="Изображение выглядит как текст, снимок экрана, 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20096" name="Рисунок 2" descr="Изображение выглядит как текст, снимок экрана, диаграмм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8658" cy="3565362"/>
                    </a:xfrm>
                    <a:prstGeom prst="rect">
                      <a:avLst/>
                    </a:prstGeom>
                    <a:noFill/>
                    <a:ln>
                      <a:solidFill>
                        <a:schemeClr val="tx1"/>
                      </a:solidFill>
                    </a:ln>
                  </pic:spPr>
                </pic:pic>
              </a:graphicData>
            </a:graphic>
          </wp:inline>
        </w:drawing>
      </w:r>
    </w:p>
    <w:p w14:paraId="1BAE3946" w14:textId="77777777" w:rsidR="008E41AE" w:rsidRPr="00E719CE" w:rsidRDefault="008E41AE" w:rsidP="008E41AE">
      <w:pPr>
        <w:widowControl w:val="0"/>
        <w:spacing w:after="0" w:line="240" w:lineRule="auto"/>
        <w:ind w:left="709" w:right="707"/>
        <w:jc w:val="both"/>
        <w:rPr>
          <w:rFonts w:ascii="Times New Roman" w:hAnsi="Times New Roman" w:cs="Times New Roman"/>
          <w:b/>
          <w:bCs/>
          <w:sz w:val="16"/>
          <w:szCs w:val="16"/>
          <w:lang w:val="en-US"/>
        </w:rPr>
      </w:pPr>
    </w:p>
    <w:p w14:paraId="3618AA59" w14:textId="576DE3FD" w:rsidR="00C316DB" w:rsidRPr="00E719CE" w:rsidRDefault="00C316DB" w:rsidP="000262A0">
      <w:pPr>
        <w:widowControl w:val="0"/>
        <w:spacing w:after="0" w:line="240" w:lineRule="auto"/>
        <w:ind w:left="709" w:right="707"/>
        <w:jc w:val="center"/>
        <w:rPr>
          <w:rFonts w:ascii="Times New Roman" w:hAnsi="Times New Roman" w:cs="Times New Roman"/>
          <w:b/>
          <w:bCs/>
          <w:sz w:val="20"/>
          <w:szCs w:val="20"/>
          <w:lang w:val="en-US"/>
        </w:rPr>
      </w:pPr>
      <w:r w:rsidRPr="00E719CE">
        <w:rPr>
          <w:rFonts w:ascii="Times New Roman" w:hAnsi="Times New Roman" w:cs="Times New Roman"/>
          <w:b/>
          <w:bCs/>
          <w:sz w:val="20"/>
          <w:szCs w:val="20"/>
          <w:lang w:val="en-US"/>
        </w:rPr>
        <w:t>Fig</w:t>
      </w:r>
      <w:r w:rsidR="000262A0" w:rsidRPr="00E719CE">
        <w:rPr>
          <w:rFonts w:ascii="Times New Roman" w:hAnsi="Times New Roman" w:cs="Times New Roman"/>
          <w:b/>
          <w:bCs/>
          <w:sz w:val="20"/>
          <w:szCs w:val="20"/>
          <w:lang w:val="en-US"/>
        </w:rPr>
        <w:t>.</w:t>
      </w:r>
      <w:r w:rsidRPr="00E719CE">
        <w:rPr>
          <w:rFonts w:ascii="Times New Roman" w:hAnsi="Times New Roman" w:cs="Times New Roman"/>
          <w:b/>
          <w:bCs/>
          <w:sz w:val="20"/>
          <w:szCs w:val="20"/>
          <w:lang w:val="en-US"/>
        </w:rPr>
        <w:t xml:space="preserve"> </w:t>
      </w:r>
      <w:r w:rsidR="00066A92" w:rsidRPr="00E719CE">
        <w:rPr>
          <w:rFonts w:ascii="Times New Roman" w:hAnsi="Times New Roman" w:cs="Times New Roman"/>
          <w:b/>
          <w:bCs/>
          <w:sz w:val="20"/>
          <w:szCs w:val="20"/>
          <w:lang w:val="en-US"/>
        </w:rPr>
        <w:t>9</w:t>
      </w:r>
      <w:r w:rsidRPr="00E719CE">
        <w:rPr>
          <w:rFonts w:ascii="Times New Roman" w:hAnsi="Times New Roman" w:cs="Times New Roman"/>
          <w:b/>
          <w:bCs/>
          <w:sz w:val="20"/>
          <w:szCs w:val="20"/>
          <w:lang w:val="en-US"/>
        </w:rPr>
        <w:t>.</w:t>
      </w:r>
      <w:r w:rsidRPr="00E719CE">
        <w:rPr>
          <w:rFonts w:ascii="Times New Roman" w:hAnsi="Times New Roman" w:cs="Times New Roman"/>
          <w:sz w:val="20"/>
          <w:szCs w:val="20"/>
          <w:lang w:val="en-US"/>
        </w:rPr>
        <w:t xml:space="preserve"> Mechanism of influence of anti-vascular endothelial growth factor (VEGF) agents on hemostasis. Adapted from </w:t>
      </w:r>
      <w:proofErr w:type="spellStart"/>
      <w:r w:rsidRPr="00E719CE">
        <w:rPr>
          <w:rFonts w:ascii="Times New Roman" w:hAnsi="Times New Roman" w:cs="Times New Roman"/>
          <w:sz w:val="20"/>
          <w:szCs w:val="20"/>
          <w:lang w:val="en-US"/>
        </w:rPr>
        <w:t>Beylerli</w:t>
      </w:r>
      <w:proofErr w:type="spellEnd"/>
      <w:r w:rsidRPr="00E719CE">
        <w:rPr>
          <w:rFonts w:ascii="Times New Roman" w:hAnsi="Times New Roman" w:cs="Times New Roman"/>
          <w:sz w:val="20"/>
          <w:szCs w:val="20"/>
          <w:lang w:val="en-US"/>
        </w:rPr>
        <w:t xml:space="preserve"> et al. </w:t>
      </w:r>
      <w:r w:rsidR="00DF087F" w:rsidRPr="00E719CE">
        <w:rPr>
          <w:rFonts w:ascii="Times New Roman" w:hAnsi="Times New Roman" w:cs="Times New Roman"/>
          <w:sz w:val="20"/>
          <w:szCs w:val="20"/>
          <w:lang w:val="en-US"/>
        </w:rPr>
        <w:t>(</w:t>
      </w:r>
      <w:proofErr w:type="spellStart"/>
      <w:r w:rsidR="00DF087F" w:rsidRPr="00E719CE">
        <w:rPr>
          <w:rFonts w:ascii="Times New Roman" w:hAnsi="Times New Roman" w:cs="Times New Roman"/>
          <w:sz w:val="20"/>
          <w:szCs w:val="20"/>
          <w:lang w:val="en-US"/>
        </w:rPr>
        <w:t>Beylerli</w:t>
      </w:r>
      <w:proofErr w:type="spellEnd"/>
      <w:r w:rsidR="00DF087F" w:rsidRPr="00E719CE">
        <w:rPr>
          <w:rFonts w:ascii="Times New Roman" w:hAnsi="Times New Roman" w:cs="Times New Roman"/>
          <w:sz w:val="20"/>
          <w:szCs w:val="20"/>
          <w:lang w:val="en-US"/>
        </w:rPr>
        <w:t xml:space="preserve"> et al., 2025).</w:t>
      </w:r>
    </w:p>
    <w:p w14:paraId="3BFCC7AB" w14:textId="025CF196" w:rsidR="006F5A38" w:rsidRDefault="006F5A38" w:rsidP="00A15347">
      <w:pPr>
        <w:widowControl w:val="0"/>
        <w:spacing w:after="0" w:line="240" w:lineRule="auto"/>
        <w:jc w:val="both"/>
        <w:rPr>
          <w:rFonts w:ascii="Times New Roman" w:hAnsi="Times New Roman" w:cs="Times New Roman"/>
          <w:sz w:val="20"/>
          <w:szCs w:val="20"/>
          <w:lang w:val="en-US"/>
        </w:rPr>
      </w:pPr>
      <w:bookmarkStart w:id="5" w:name="_Hlk189239613"/>
    </w:p>
    <w:p w14:paraId="0FCCB1B9" w14:textId="77777777" w:rsidR="00D41F1F" w:rsidRPr="00E719CE" w:rsidRDefault="00D41F1F" w:rsidP="00A15347">
      <w:pPr>
        <w:widowControl w:val="0"/>
        <w:spacing w:after="0" w:line="240" w:lineRule="auto"/>
        <w:jc w:val="both"/>
        <w:rPr>
          <w:rFonts w:ascii="Times New Roman" w:hAnsi="Times New Roman" w:cs="Times New Roman"/>
          <w:sz w:val="20"/>
          <w:szCs w:val="20"/>
          <w:lang w:val="en-US"/>
        </w:rPr>
      </w:pPr>
    </w:p>
    <w:tbl>
      <w:tblPr>
        <w:tblStyle w:val="TableGrid"/>
        <w:tblW w:w="9356" w:type="dxa"/>
        <w:jc w:val="center"/>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2122"/>
        <w:gridCol w:w="7234"/>
      </w:tblGrid>
      <w:tr w:rsidR="00DE6407" w:rsidRPr="00C82C7F" w14:paraId="13D40093" w14:textId="77777777" w:rsidTr="00E00138">
        <w:trPr>
          <w:trHeight w:val="646"/>
          <w:jc w:val="center"/>
        </w:trPr>
        <w:tc>
          <w:tcPr>
            <w:tcW w:w="9356" w:type="dxa"/>
            <w:gridSpan w:val="2"/>
            <w:noWrap/>
            <w:vAlign w:val="center"/>
          </w:tcPr>
          <w:p w14:paraId="138942CA" w14:textId="689C2E82" w:rsidR="00763B6B" w:rsidRPr="00E719CE" w:rsidRDefault="00763B6B" w:rsidP="00763B6B">
            <w:pPr>
              <w:widowControl w:val="0"/>
              <w:rPr>
                <w:rFonts w:ascii="Times New Roman" w:hAnsi="Times New Roman" w:cs="Times New Roman"/>
                <w:b/>
                <w:bCs/>
                <w:sz w:val="18"/>
                <w:szCs w:val="18"/>
                <w:lang w:val="en-US"/>
              </w:rPr>
            </w:pPr>
            <w:r w:rsidRPr="00E719CE">
              <w:rPr>
                <w:rFonts w:ascii="Times New Roman" w:hAnsi="Times New Roman" w:cs="Times New Roman"/>
                <w:b/>
                <w:bCs/>
                <w:sz w:val="20"/>
                <w:szCs w:val="20"/>
                <w:lang w:val="en-US"/>
              </w:rPr>
              <w:t xml:space="preserve">Table 2. </w:t>
            </w:r>
            <w:r w:rsidRPr="00E719CE">
              <w:rPr>
                <w:rFonts w:ascii="Times New Roman" w:hAnsi="Times New Roman" w:cs="Times New Roman"/>
                <w:sz w:val="20"/>
                <w:szCs w:val="20"/>
                <w:lang w:val="en-US"/>
              </w:rPr>
              <w:t xml:space="preserve">The presence of </w:t>
            </w:r>
            <w:r w:rsidR="001B7B74" w:rsidRPr="00E719CE">
              <w:rPr>
                <w:rFonts w:ascii="Times New Roman" w:hAnsi="Times New Roman" w:cs="Times New Roman"/>
                <w:sz w:val="20"/>
                <w:szCs w:val="20"/>
                <w:lang w:val="en-US"/>
              </w:rPr>
              <w:t xml:space="preserve">the </w:t>
            </w:r>
            <w:r w:rsidRPr="00E719CE">
              <w:rPr>
                <w:rFonts w:ascii="Times New Roman" w:hAnsi="Times New Roman" w:cs="Times New Roman"/>
                <w:sz w:val="20"/>
                <w:szCs w:val="20"/>
                <w:lang w:val="en-US"/>
              </w:rPr>
              <w:t>most serious adverse events that were detected as a result of anti- vascular endothelial growth factor (VEGF) therapy.</w:t>
            </w:r>
          </w:p>
        </w:tc>
      </w:tr>
      <w:bookmarkEnd w:id="5"/>
      <w:tr w:rsidR="00DE6407" w:rsidRPr="00E719CE" w14:paraId="324997A6" w14:textId="77777777" w:rsidTr="00C4240D">
        <w:trPr>
          <w:trHeight w:val="36"/>
          <w:jc w:val="center"/>
        </w:trPr>
        <w:tc>
          <w:tcPr>
            <w:tcW w:w="2122" w:type="dxa"/>
            <w:noWrap/>
            <w:hideMark/>
          </w:tcPr>
          <w:p w14:paraId="6D15D576" w14:textId="77777777" w:rsidR="006F5A38" w:rsidRPr="00E719CE" w:rsidRDefault="006F5A38" w:rsidP="00A15347">
            <w:pPr>
              <w:widowControl w:val="0"/>
              <w:jc w:val="center"/>
              <w:rPr>
                <w:rFonts w:ascii="Times New Roman" w:hAnsi="Times New Roman" w:cs="Times New Roman"/>
                <w:b/>
                <w:bCs/>
                <w:sz w:val="18"/>
                <w:szCs w:val="18"/>
                <w:lang w:val="en-US"/>
              </w:rPr>
            </w:pPr>
            <w:r w:rsidRPr="00E719CE">
              <w:rPr>
                <w:rFonts w:ascii="Times New Roman" w:hAnsi="Times New Roman" w:cs="Times New Roman"/>
                <w:b/>
                <w:bCs/>
                <w:sz w:val="18"/>
                <w:szCs w:val="18"/>
              </w:rPr>
              <w:t xml:space="preserve">NCT </w:t>
            </w:r>
            <w:r w:rsidRPr="00E719CE">
              <w:rPr>
                <w:rFonts w:ascii="Times New Roman" w:hAnsi="Times New Roman" w:cs="Times New Roman"/>
                <w:b/>
                <w:bCs/>
                <w:sz w:val="18"/>
                <w:szCs w:val="18"/>
                <w:lang w:val="en-US"/>
              </w:rPr>
              <w:t>number</w:t>
            </w:r>
          </w:p>
        </w:tc>
        <w:tc>
          <w:tcPr>
            <w:tcW w:w="7234" w:type="dxa"/>
            <w:noWrap/>
            <w:hideMark/>
          </w:tcPr>
          <w:p w14:paraId="79AB0E1E" w14:textId="77777777" w:rsidR="006F5A38" w:rsidRPr="00E719CE" w:rsidRDefault="006F5A38" w:rsidP="00A15347">
            <w:pPr>
              <w:widowControl w:val="0"/>
              <w:jc w:val="center"/>
              <w:rPr>
                <w:rFonts w:ascii="Times New Roman" w:hAnsi="Times New Roman" w:cs="Times New Roman"/>
                <w:b/>
                <w:bCs/>
                <w:sz w:val="18"/>
                <w:szCs w:val="18"/>
                <w:lang w:val="en-US"/>
              </w:rPr>
            </w:pPr>
            <w:r w:rsidRPr="00E719CE">
              <w:rPr>
                <w:rFonts w:ascii="Times New Roman" w:hAnsi="Times New Roman" w:cs="Times New Roman"/>
                <w:b/>
                <w:bCs/>
                <w:sz w:val="18"/>
                <w:szCs w:val="18"/>
                <w:lang w:val="en-US"/>
              </w:rPr>
              <w:t>Serious adverse events</w:t>
            </w:r>
          </w:p>
        </w:tc>
      </w:tr>
      <w:tr w:rsidR="00DE6407" w:rsidRPr="00C82C7F" w14:paraId="48F085E4" w14:textId="77777777" w:rsidTr="00C4240D">
        <w:trPr>
          <w:trHeight w:val="36"/>
          <w:jc w:val="center"/>
        </w:trPr>
        <w:tc>
          <w:tcPr>
            <w:tcW w:w="2122" w:type="dxa"/>
            <w:noWrap/>
            <w:hideMark/>
          </w:tcPr>
          <w:p w14:paraId="4C4B93CB"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NCT00369590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0A71C072"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Oral hemorrhage and brain ischemia</w:t>
            </w:r>
          </w:p>
        </w:tc>
      </w:tr>
      <w:tr w:rsidR="00DE6407" w:rsidRPr="00C82C7F" w14:paraId="2DD17FF2" w14:textId="77777777" w:rsidTr="00C4240D">
        <w:trPr>
          <w:trHeight w:val="47"/>
          <w:jc w:val="center"/>
        </w:trPr>
        <w:tc>
          <w:tcPr>
            <w:tcW w:w="2122" w:type="dxa"/>
            <w:noWrap/>
            <w:hideMark/>
          </w:tcPr>
          <w:p w14:paraId="4E4D69AC"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NCT00271609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0ADBD044"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brain ischemia and hemorrhage, seizure proteinuria and thrombosis/thrombus/embolism</w:t>
            </w:r>
          </w:p>
        </w:tc>
      </w:tr>
      <w:tr w:rsidR="00DE6407" w:rsidRPr="00C82C7F" w14:paraId="4DBFA055" w14:textId="77777777" w:rsidTr="00C4240D">
        <w:trPr>
          <w:trHeight w:val="290"/>
          <w:jc w:val="center"/>
        </w:trPr>
        <w:tc>
          <w:tcPr>
            <w:tcW w:w="2122" w:type="dxa"/>
            <w:noWrap/>
            <w:hideMark/>
          </w:tcPr>
          <w:p w14:paraId="59262614"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NCT00381797</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278FABD4" w14:textId="61C34010" w:rsidR="006F5A38" w:rsidRPr="00E719CE" w:rsidRDefault="006F5A38" w:rsidP="00A15347">
            <w:pPr>
              <w:widowControl w:val="0"/>
              <w:jc w:val="center"/>
              <w:rPr>
                <w:rFonts w:ascii="Times New Roman" w:hAnsi="Times New Roman" w:cs="Times New Roman"/>
                <w:b/>
                <w:bCs/>
                <w:sz w:val="18"/>
                <w:szCs w:val="18"/>
                <w:lang w:val="en-US"/>
              </w:rPr>
            </w:pPr>
            <w:r w:rsidRPr="00E719CE">
              <w:rPr>
                <w:rFonts w:ascii="Times New Roman" w:hAnsi="Times New Roman" w:cs="Times New Roman"/>
                <w:sz w:val="18"/>
                <w:szCs w:val="18"/>
                <w:lang w:val="en-US"/>
              </w:rPr>
              <w:t>Alanine aminotransferase increased, neutrophil and platelet count decreased,</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hypoalbuminemia,</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hypocalcemia,</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hyponatremia,</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hydrocephalus,</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seizure,</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hypertension</w:t>
            </w:r>
            <w:r w:rsidR="009D6C7F"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lang w:val="en-US"/>
              </w:rPr>
              <w:t>and intracranial hemorrhage</w:t>
            </w:r>
          </w:p>
        </w:tc>
      </w:tr>
      <w:tr w:rsidR="00DE6407" w:rsidRPr="00E719CE" w14:paraId="534C98FD" w14:textId="77777777" w:rsidTr="00C4240D">
        <w:trPr>
          <w:trHeight w:val="36"/>
          <w:jc w:val="center"/>
        </w:trPr>
        <w:tc>
          <w:tcPr>
            <w:tcW w:w="2122" w:type="dxa"/>
            <w:noWrap/>
            <w:hideMark/>
          </w:tcPr>
          <w:p w14:paraId="4B76BF2F"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NCT01648348</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1–2)</w:t>
            </w:r>
          </w:p>
        </w:tc>
        <w:tc>
          <w:tcPr>
            <w:tcW w:w="7234" w:type="dxa"/>
            <w:noWrap/>
            <w:hideMark/>
          </w:tcPr>
          <w:p w14:paraId="259153E7" w14:textId="521D85E3" w:rsidR="006F5A38" w:rsidRPr="00E719CE" w:rsidRDefault="004C4EC4"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Thrombosis</w:t>
            </w:r>
            <w:proofErr w:type="spellEnd"/>
          </w:p>
        </w:tc>
      </w:tr>
      <w:tr w:rsidR="00DE6407" w:rsidRPr="00C82C7F" w14:paraId="46A5C5C7" w14:textId="77777777" w:rsidTr="00C4240D">
        <w:trPr>
          <w:trHeight w:val="36"/>
          <w:jc w:val="center"/>
        </w:trPr>
        <w:tc>
          <w:tcPr>
            <w:tcW w:w="2122" w:type="dxa"/>
            <w:noWrap/>
            <w:hideMark/>
          </w:tcPr>
          <w:p w14:paraId="3C95F41B"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NCT01067469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5FC2939D"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Fracture,</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muscle weakness – generalized,</w:t>
            </w:r>
            <w:r w:rsidRPr="00E719CE">
              <w:rPr>
                <w:rFonts w:ascii="Times New Roman" w:hAnsi="Times New Roman" w:cs="Times New Roman"/>
                <w:sz w:val="18"/>
                <w:szCs w:val="18"/>
                <w:shd w:val="clear" w:color="auto" w:fill="F0F0F0"/>
                <w:lang w:val="en-US"/>
              </w:rPr>
              <w:t xml:space="preserve"> brain </w:t>
            </w:r>
            <w:r w:rsidRPr="00E719CE">
              <w:rPr>
                <w:rFonts w:ascii="Times New Roman" w:hAnsi="Times New Roman" w:cs="Times New Roman"/>
                <w:sz w:val="18"/>
                <w:szCs w:val="18"/>
                <w:lang w:val="en-US"/>
              </w:rPr>
              <w:t>ischemia,</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confusion</w:t>
            </w:r>
            <w:r w:rsidRPr="00E719CE">
              <w:rPr>
                <w:rFonts w:ascii="Times New Roman" w:hAnsi="Times New Roman" w:cs="Times New Roman"/>
                <w:sz w:val="18"/>
                <w:szCs w:val="18"/>
                <w:shd w:val="clear" w:color="auto" w:fill="F0F0F0"/>
                <w:lang w:val="en-US"/>
              </w:rPr>
              <w:t xml:space="preserve"> and </w:t>
            </w:r>
            <w:r w:rsidRPr="00E719CE">
              <w:rPr>
                <w:rFonts w:ascii="Times New Roman" w:hAnsi="Times New Roman" w:cs="Times New Roman"/>
                <w:sz w:val="18"/>
                <w:szCs w:val="18"/>
                <w:lang w:val="en-US"/>
              </w:rPr>
              <w:t>headache</w:t>
            </w:r>
          </w:p>
        </w:tc>
      </w:tr>
      <w:tr w:rsidR="00DE6407" w:rsidRPr="00C82C7F" w14:paraId="1CD85D4D" w14:textId="77777777" w:rsidTr="00C4240D">
        <w:trPr>
          <w:trHeight w:val="290"/>
          <w:jc w:val="center"/>
        </w:trPr>
        <w:tc>
          <w:tcPr>
            <w:tcW w:w="2122" w:type="dxa"/>
            <w:noWrap/>
            <w:hideMark/>
          </w:tcPr>
          <w:p w14:paraId="60A131AB"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NCT00329719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1–2)</w:t>
            </w:r>
          </w:p>
        </w:tc>
        <w:tc>
          <w:tcPr>
            <w:tcW w:w="7234" w:type="dxa"/>
            <w:noWrap/>
            <w:hideMark/>
          </w:tcPr>
          <w:p w14:paraId="22FB46D0"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Lymphocyte count, neutrophil and platelet decreased, serum triglycerides increased, leukoencephalopathy,</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peripheral motor neuropathy and seizure</w:t>
            </w:r>
          </w:p>
        </w:tc>
      </w:tr>
      <w:tr w:rsidR="00DE6407" w:rsidRPr="00C82C7F" w14:paraId="258488CC" w14:textId="77777777" w:rsidTr="00C4240D">
        <w:trPr>
          <w:trHeight w:val="290"/>
          <w:jc w:val="center"/>
        </w:trPr>
        <w:tc>
          <w:tcPr>
            <w:tcW w:w="2122" w:type="dxa"/>
            <w:noWrap/>
            <w:hideMark/>
          </w:tcPr>
          <w:p w14:paraId="33800E3E"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NCT00433381</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52AF2E00"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Hemoglobin, hemorrhagic stroke,</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leukopenia, lymphopenia,</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neutrophil and platelet count decreased,</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abdominal pain, colonic perforation, constipation, chest pain, fatigue, aspartate aminotransferase increased, convulsions and thrombosis</w:t>
            </w:r>
          </w:p>
        </w:tc>
      </w:tr>
      <w:tr w:rsidR="00DE6407" w:rsidRPr="00E719CE" w14:paraId="0E538FBE" w14:textId="77777777" w:rsidTr="00C4240D">
        <w:trPr>
          <w:trHeight w:val="36"/>
          <w:jc w:val="center"/>
        </w:trPr>
        <w:tc>
          <w:tcPr>
            <w:tcW w:w="2122" w:type="dxa"/>
            <w:noWrap/>
            <w:hideMark/>
          </w:tcPr>
          <w:p w14:paraId="6880C8EF"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NCT01236560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2–3)</w:t>
            </w:r>
          </w:p>
        </w:tc>
        <w:tc>
          <w:tcPr>
            <w:tcW w:w="7234" w:type="dxa"/>
            <w:noWrap/>
            <w:hideMark/>
          </w:tcPr>
          <w:p w14:paraId="2FA955F6" w14:textId="77777777" w:rsidR="006F5A38" w:rsidRPr="00E719CE" w:rsidRDefault="006F5A38"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Hydrocephalus</w:t>
            </w:r>
            <w:proofErr w:type="spellEnd"/>
          </w:p>
        </w:tc>
      </w:tr>
      <w:tr w:rsidR="00DE6407" w:rsidRPr="00C82C7F" w14:paraId="67B835B8" w14:textId="77777777" w:rsidTr="00C4240D">
        <w:trPr>
          <w:trHeight w:val="36"/>
          <w:jc w:val="center"/>
        </w:trPr>
        <w:tc>
          <w:tcPr>
            <w:tcW w:w="2122" w:type="dxa"/>
            <w:noWrap/>
            <w:hideMark/>
          </w:tcPr>
          <w:p w14:paraId="36BE298A"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NCT01730950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384C71D8"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Encephalopathy, seizure, hematoma and thromboembolic event</w:t>
            </w:r>
          </w:p>
        </w:tc>
      </w:tr>
      <w:tr w:rsidR="00DE6407" w:rsidRPr="00C82C7F" w14:paraId="790823F7" w14:textId="77777777" w:rsidTr="00C4240D">
        <w:trPr>
          <w:trHeight w:val="36"/>
          <w:jc w:val="center"/>
        </w:trPr>
        <w:tc>
          <w:tcPr>
            <w:tcW w:w="2122" w:type="dxa"/>
            <w:noWrap/>
            <w:hideMark/>
          </w:tcPr>
          <w:p w14:paraId="20F1D446"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NCT01609790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786941A4"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Cognitive disturbance, seizure and stroke</w:t>
            </w:r>
          </w:p>
        </w:tc>
      </w:tr>
      <w:tr w:rsidR="00DE6407" w:rsidRPr="00C82C7F" w14:paraId="7A53BCB3" w14:textId="77777777" w:rsidTr="00C4240D">
        <w:trPr>
          <w:trHeight w:val="290"/>
          <w:jc w:val="center"/>
        </w:trPr>
        <w:tc>
          <w:tcPr>
            <w:tcW w:w="2122" w:type="dxa"/>
            <w:noWrap/>
            <w:hideMark/>
          </w:tcPr>
          <w:p w14:paraId="4858B071"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NCT00884741</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3)</w:t>
            </w:r>
          </w:p>
        </w:tc>
        <w:tc>
          <w:tcPr>
            <w:tcW w:w="7234" w:type="dxa"/>
            <w:noWrap/>
            <w:hideMark/>
          </w:tcPr>
          <w:p w14:paraId="0D75C6AE" w14:textId="546AB67D" w:rsidR="006F5A38" w:rsidRPr="00E719CE" w:rsidRDefault="00C736A8" w:rsidP="00A15347">
            <w:pPr>
              <w:widowControl w:val="0"/>
              <w:jc w:val="center"/>
              <w:rPr>
                <w:rFonts w:ascii="Times New Roman" w:hAnsi="Times New Roman" w:cs="Times New Roman"/>
                <w:spacing w:val="-2"/>
                <w:sz w:val="18"/>
                <w:szCs w:val="18"/>
                <w:lang w:val="en-US"/>
              </w:rPr>
            </w:pPr>
            <w:r w:rsidRPr="00E719CE">
              <w:rPr>
                <w:rFonts w:ascii="Times New Roman" w:hAnsi="Times New Roman" w:cs="Times New Roman"/>
                <w:spacing w:val="-2"/>
                <w:sz w:val="18"/>
                <w:szCs w:val="18"/>
                <w:lang w:val="en-US"/>
              </w:rPr>
              <w:t xml:space="preserve">Lymphopenia, leukopenia, retinal detachment, </w:t>
            </w:r>
            <w:r w:rsidR="000F5268" w:rsidRPr="00E719CE">
              <w:rPr>
                <w:rFonts w:ascii="Times New Roman" w:hAnsi="Times New Roman" w:cs="Times New Roman"/>
                <w:spacing w:val="-2"/>
                <w:sz w:val="18"/>
                <w:szCs w:val="18"/>
                <w:lang w:val="en-US"/>
              </w:rPr>
              <w:t xml:space="preserve">blurred </w:t>
            </w:r>
            <w:r w:rsidRPr="00E719CE">
              <w:rPr>
                <w:rFonts w:ascii="Times New Roman" w:hAnsi="Times New Roman" w:cs="Times New Roman"/>
                <w:spacing w:val="-2"/>
                <w:sz w:val="18"/>
                <w:szCs w:val="18"/>
                <w:lang w:val="en-US"/>
              </w:rPr>
              <w:t>vision, abdominal pain, constipation, nausea, fever, neutrophil and platelet count decreased, hyperglycemia, muscle weakness, cognitive disturbance, intracranial hemorrhage, ischemi</w:t>
            </w:r>
            <w:r w:rsidR="00D71D9C" w:rsidRPr="00E719CE">
              <w:rPr>
                <w:rFonts w:ascii="Times New Roman" w:hAnsi="Times New Roman" w:cs="Times New Roman"/>
                <w:spacing w:val="-2"/>
                <w:sz w:val="18"/>
                <w:szCs w:val="18"/>
                <w:lang w:val="en-US"/>
              </w:rPr>
              <w:t>c</w:t>
            </w:r>
            <w:r w:rsidRPr="00E719CE">
              <w:rPr>
                <w:rFonts w:ascii="Times New Roman" w:hAnsi="Times New Roman" w:cs="Times New Roman"/>
                <w:spacing w:val="-2"/>
                <w:sz w:val="18"/>
                <w:szCs w:val="18"/>
                <w:lang w:val="en-US"/>
              </w:rPr>
              <w:t xml:space="preserve"> cerebrovascular, peripheral motor neuropathy, seizure</w:t>
            </w:r>
          </w:p>
        </w:tc>
      </w:tr>
      <w:tr w:rsidR="00DE6407" w:rsidRPr="00E719CE" w14:paraId="2CF1A8AE" w14:textId="77777777" w:rsidTr="00C4240D">
        <w:trPr>
          <w:trHeight w:val="36"/>
          <w:jc w:val="center"/>
        </w:trPr>
        <w:tc>
          <w:tcPr>
            <w:tcW w:w="2122" w:type="dxa"/>
            <w:noWrap/>
            <w:hideMark/>
          </w:tcPr>
          <w:p w14:paraId="797B27C5"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NCT00492089</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04B19D71" w14:textId="739C5CD9" w:rsidR="006F5A38" w:rsidRPr="00E719CE" w:rsidRDefault="004C4EC4"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Thrombosis</w:t>
            </w:r>
            <w:proofErr w:type="spellEnd"/>
          </w:p>
        </w:tc>
      </w:tr>
      <w:tr w:rsidR="00DE6407" w:rsidRPr="00E719CE" w14:paraId="3BD82588" w14:textId="77777777" w:rsidTr="00C4240D">
        <w:trPr>
          <w:trHeight w:val="36"/>
          <w:jc w:val="center"/>
        </w:trPr>
        <w:tc>
          <w:tcPr>
            <w:tcW w:w="2122" w:type="dxa"/>
            <w:noWrap/>
            <w:hideMark/>
          </w:tcPr>
          <w:p w14:paraId="4DE0F0A1"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NCT01753713</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497C2D06" w14:textId="35794EF5" w:rsidR="006F5A38" w:rsidRPr="00E719CE" w:rsidRDefault="004C4EC4"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Confusion</w:t>
            </w:r>
            <w:proofErr w:type="spellEnd"/>
            <w:r w:rsidRPr="00E719CE">
              <w:rPr>
                <w:rFonts w:ascii="Times New Roman" w:hAnsi="Times New Roman" w:cs="Times New Roman"/>
                <w:sz w:val="18"/>
                <w:szCs w:val="18"/>
                <w:lang w:val="en-US"/>
              </w:rPr>
              <w:t xml:space="preserve"> and t</w:t>
            </w:r>
            <w:proofErr w:type="spellStart"/>
            <w:r w:rsidRPr="00E719CE">
              <w:rPr>
                <w:rFonts w:ascii="Times New Roman" w:hAnsi="Times New Roman" w:cs="Times New Roman"/>
                <w:sz w:val="18"/>
                <w:szCs w:val="18"/>
              </w:rPr>
              <w:t>hrombosis</w:t>
            </w:r>
            <w:proofErr w:type="spellEnd"/>
          </w:p>
        </w:tc>
      </w:tr>
      <w:tr w:rsidR="00DE6407" w:rsidRPr="00E719CE" w14:paraId="56D8F28F" w14:textId="77777777" w:rsidTr="00C4240D">
        <w:trPr>
          <w:trHeight w:val="36"/>
          <w:jc w:val="center"/>
        </w:trPr>
        <w:tc>
          <w:tcPr>
            <w:tcW w:w="2122" w:type="dxa"/>
            <w:noWrap/>
            <w:hideMark/>
          </w:tcPr>
          <w:p w14:paraId="6E24B0E3"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NCT01125046</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10A2F68B" w14:textId="77777777" w:rsidR="006F5A38" w:rsidRPr="00E719CE" w:rsidRDefault="006F5A38"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Seizure</w:t>
            </w:r>
            <w:proofErr w:type="spellEnd"/>
          </w:p>
        </w:tc>
      </w:tr>
      <w:tr w:rsidR="00DE6407" w:rsidRPr="00C82C7F" w14:paraId="5E63E387" w14:textId="77777777" w:rsidTr="00C4240D">
        <w:trPr>
          <w:trHeight w:val="290"/>
          <w:jc w:val="center"/>
        </w:trPr>
        <w:tc>
          <w:tcPr>
            <w:tcW w:w="2122" w:type="dxa"/>
            <w:noWrap/>
            <w:hideMark/>
          </w:tcPr>
          <w:p w14:paraId="5BDE3D67"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NCT00883688</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77E67002"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lang w:val="en-US"/>
              </w:rPr>
              <w:t>Increase serum glutamic pyruvic transaminase (ALT, SGPT),</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cranial neuropathy CN IX, motor</w:t>
            </w:r>
            <w:r w:rsidRPr="00E719CE">
              <w:rPr>
                <w:rFonts w:ascii="Times New Roman" w:hAnsi="Times New Roman" w:cs="Times New Roman"/>
                <w:sz w:val="18"/>
                <w:szCs w:val="18"/>
                <w:shd w:val="clear" w:color="auto" w:fill="F0F0F0"/>
                <w:lang w:val="en-US"/>
              </w:rPr>
              <w:t xml:space="preserve"> </w:t>
            </w:r>
            <w:r w:rsidRPr="00E719CE">
              <w:rPr>
                <w:rFonts w:ascii="Times New Roman" w:hAnsi="Times New Roman" w:cs="Times New Roman"/>
                <w:sz w:val="18"/>
                <w:szCs w:val="18"/>
                <w:lang w:val="en-US"/>
              </w:rPr>
              <w:t>apnea</w:t>
            </w:r>
            <w:r w:rsidRPr="00E719CE">
              <w:rPr>
                <w:rFonts w:ascii="Times New Roman" w:hAnsi="Times New Roman" w:cs="Times New Roman"/>
                <w:sz w:val="18"/>
                <w:szCs w:val="18"/>
                <w:shd w:val="clear" w:color="auto" w:fill="F0F0F0"/>
                <w:lang w:val="en-US"/>
              </w:rPr>
              <w:t xml:space="preserve"> and </w:t>
            </w:r>
            <w:r w:rsidRPr="00E719CE">
              <w:rPr>
                <w:rFonts w:ascii="Times New Roman" w:hAnsi="Times New Roman" w:cs="Times New Roman"/>
                <w:sz w:val="18"/>
                <w:szCs w:val="18"/>
                <w:lang w:val="en-US"/>
              </w:rPr>
              <w:t>dyspnea</w:t>
            </w:r>
          </w:p>
        </w:tc>
      </w:tr>
      <w:tr w:rsidR="00DE6407" w:rsidRPr="00E719CE" w14:paraId="0DD6E784" w14:textId="77777777" w:rsidTr="00C4240D">
        <w:trPr>
          <w:trHeight w:val="36"/>
          <w:jc w:val="center"/>
        </w:trPr>
        <w:tc>
          <w:tcPr>
            <w:tcW w:w="2122" w:type="dxa"/>
            <w:noWrap/>
            <w:hideMark/>
          </w:tcPr>
          <w:p w14:paraId="391C93FA"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NCT01217437</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1865A0CF" w14:textId="6CD93218" w:rsidR="006F5A38" w:rsidRPr="00E719CE" w:rsidRDefault="0040708A"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Sepsis</w:t>
            </w:r>
            <w:proofErr w:type="spellEnd"/>
            <w:r w:rsidRPr="00E719CE">
              <w:rPr>
                <w:rFonts w:ascii="Times New Roman" w:hAnsi="Times New Roman" w:cs="Times New Roman"/>
                <w:sz w:val="18"/>
                <w:szCs w:val="18"/>
                <w:lang w:val="en-US"/>
              </w:rPr>
              <w:t xml:space="preserve"> and h</w:t>
            </w:r>
            <w:proofErr w:type="spellStart"/>
            <w:r w:rsidRPr="00E719CE">
              <w:rPr>
                <w:rFonts w:ascii="Times New Roman" w:hAnsi="Times New Roman" w:cs="Times New Roman"/>
                <w:sz w:val="18"/>
                <w:szCs w:val="18"/>
              </w:rPr>
              <w:t>ypotension</w:t>
            </w:r>
            <w:proofErr w:type="spellEnd"/>
          </w:p>
        </w:tc>
      </w:tr>
      <w:tr w:rsidR="00DE6407" w:rsidRPr="00E719CE" w14:paraId="3443A721" w14:textId="77777777" w:rsidTr="00C4240D">
        <w:trPr>
          <w:trHeight w:val="36"/>
          <w:jc w:val="center"/>
        </w:trPr>
        <w:tc>
          <w:tcPr>
            <w:tcW w:w="2122" w:type="dxa"/>
            <w:noWrap/>
            <w:hideMark/>
          </w:tcPr>
          <w:p w14:paraId="087C5CEB"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NCT01898130</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noWrap/>
            <w:hideMark/>
          </w:tcPr>
          <w:p w14:paraId="26054C0F" w14:textId="15BF0B36" w:rsidR="006F5A38" w:rsidRPr="00E719CE" w:rsidRDefault="004B2C47" w:rsidP="00A15347">
            <w:pPr>
              <w:widowControl w:val="0"/>
              <w:jc w:val="center"/>
              <w:rPr>
                <w:rFonts w:ascii="Times New Roman" w:hAnsi="Times New Roman" w:cs="Times New Roman"/>
                <w:sz w:val="18"/>
                <w:szCs w:val="18"/>
                <w:lang w:val="en-US"/>
              </w:rPr>
            </w:pPr>
            <w:proofErr w:type="spellStart"/>
            <w:r w:rsidRPr="00E719CE">
              <w:rPr>
                <w:rFonts w:ascii="Times New Roman" w:hAnsi="Times New Roman" w:cs="Times New Roman"/>
                <w:sz w:val="18"/>
                <w:szCs w:val="18"/>
              </w:rPr>
              <w:t>Seizure</w:t>
            </w:r>
            <w:proofErr w:type="spellEnd"/>
          </w:p>
        </w:tc>
      </w:tr>
      <w:tr w:rsidR="00DE6407" w:rsidRPr="00E719CE" w14:paraId="35C85FB9" w14:textId="77777777" w:rsidTr="00766150">
        <w:trPr>
          <w:trHeight w:val="36"/>
          <w:jc w:val="center"/>
        </w:trPr>
        <w:tc>
          <w:tcPr>
            <w:tcW w:w="2122" w:type="dxa"/>
            <w:tcBorders>
              <w:bottom w:val="single" w:sz="4" w:space="0" w:color="auto"/>
            </w:tcBorders>
            <w:noWrap/>
            <w:hideMark/>
          </w:tcPr>
          <w:p w14:paraId="226F6200" w14:textId="77777777" w:rsidR="006F5A38" w:rsidRPr="00E719CE" w:rsidRDefault="006F5A38" w:rsidP="00A15347">
            <w:pPr>
              <w:widowControl w:val="0"/>
              <w:jc w:val="center"/>
              <w:rPr>
                <w:rFonts w:ascii="Times New Roman" w:hAnsi="Times New Roman" w:cs="Times New Roman"/>
                <w:sz w:val="18"/>
                <w:szCs w:val="18"/>
                <w:lang w:val="en-US"/>
              </w:rPr>
            </w:pPr>
            <w:r w:rsidRPr="00E719CE">
              <w:rPr>
                <w:rFonts w:ascii="Times New Roman" w:hAnsi="Times New Roman" w:cs="Times New Roman"/>
                <w:sz w:val="18"/>
                <w:szCs w:val="18"/>
              </w:rPr>
              <w:t>NCT01767792 (</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tcBorders>
              <w:bottom w:val="single" w:sz="4" w:space="0" w:color="auto"/>
            </w:tcBorders>
            <w:noWrap/>
            <w:hideMark/>
          </w:tcPr>
          <w:p w14:paraId="260F58A4" w14:textId="6D50CBA8" w:rsidR="006F5A38" w:rsidRPr="00E719CE" w:rsidRDefault="004B2C47" w:rsidP="00A1534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Headache</w:t>
            </w:r>
            <w:proofErr w:type="spellEnd"/>
          </w:p>
        </w:tc>
      </w:tr>
      <w:tr w:rsidR="00DE6407" w:rsidRPr="00E719CE" w14:paraId="12DBFF48" w14:textId="77777777" w:rsidTr="00766150">
        <w:trPr>
          <w:trHeight w:val="36"/>
          <w:jc w:val="center"/>
        </w:trPr>
        <w:tc>
          <w:tcPr>
            <w:tcW w:w="2122" w:type="dxa"/>
            <w:tcBorders>
              <w:bottom w:val="single" w:sz="4" w:space="0" w:color="auto"/>
            </w:tcBorders>
            <w:noWrap/>
            <w:hideMark/>
          </w:tcPr>
          <w:p w14:paraId="630D155F" w14:textId="77777777" w:rsidR="006F5A38" w:rsidRPr="00E719CE" w:rsidRDefault="006F5A38" w:rsidP="00A15347">
            <w:pPr>
              <w:widowControl w:val="0"/>
              <w:jc w:val="center"/>
              <w:rPr>
                <w:rFonts w:ascii="Times New Roman" w:hAnsi="Times New Roman" w:cs="Times New Roman"/>
                <w:sz w:val="18"/>
                <w:szCs w:val="18"/>
              </w:rPr>
            </w:pPr>
            <w:r w:rsidRPr="00E719CE">
              <w:rPr>
                <w:rFonts w:ascii="Times New Roman" w:hAnsi="Times New Roman" w:cs="Times New Roman"/>
                <w:sz w:val="18"/>
                <w:szCs w:val="18"/>
              </w:rPr>
              <w:t>NCT01125046</w:t>
            </w:r>
            <w:r w:rsidRPr="00E719CE">
              <w:rPr>
                <w:rFonts w:ascii="Times New Roman" w:hAnsi="Times New Roman" w:cs="Times New Roman"/>
                <w:sz w:val="18"/>
                <w:szCs w:val="18"/>
                <w:lang w:val="en-US"/>
              </w:rPr>
              <w:t xml:space="preserve"> </w:t>
            </w:r>
            <w:r w:rsidRPr="00E719CE">
              <w:rPr>
                <w:rFonts w:ascii="Times New Roman" w:hAnsi="Times New Roman" w:cs="Times New Roman"/>
                <w:sz w:val="18"/>
                <w:szCs w:val="18"/>
              </w:rPr>
              <w:t>(</w:t>
            </w:r>
            <w:r w:rsidRPr="00E719CE">
              <w:rPr>
                <w:rFonts w:ascii="Times New Roman" w:hAnsi="Times New Roman" w:cs="Times New Roman"/>
                <w:sz w:val="18"/>
                <w:szCs w:val="18"/>
                <w:lang w:val="en-US"/>
              </w:rPr>
              <w:t>Phase</w:t>
            </w:r>
            <w:r w:rsidRPr="00E719CE">
              <w:rPr>
                <w:rFonts w:ascii="Times New Roman" w:hAnsi="Times New Roman" w:cs="Times New Roman"/>
                <w:sz w:val="18"/>
                <w:szCs w:val="18"/>
              </w:rPr>
              <w:t xml:space="preserve"> 2)</w:t>
            </w:r>
          </w:p>
        </w:tc>
        <w:tc>
          <w:tcPr>
            <w:tcW w:w="7234" w:type="dxa"/>
            <w:tcBorders>
              <w:bottom w:val="single" w:sz="4" w:space="0" w:color="auto"/>
            </w:tcBorders>
            <w:noWrap/>
            <w:hideMark/>
          </w:tcPr>
          <w:p w14:paraId="07F9BD33" w14:textId="043AEE91" w:rsidR="006F5A38" w:rsidRPr="00E719CE" w:rsidRDefault="004B2C47" w:rsidP="00A15347">
            <w:pPr>
              <w:widowControl w:val="0"/>
              <w:jc w:val="center"/>
              <w:rPr>
                <w:rFonts w:ascii="Times New Roman" w:hAnsi="Times New Roman" w:cs="Times New Roman"/>
                <w:sz w:val="18"/>
                <w:szCs w:val="18"/>
              </w:rPr>
            </w:pPr>
            <w:proofErr w:type="spellStart"/>
            <w:r w:rsidRPr="00E719CE">
              <w:rPr>
                <w:rFonts w:ascii="Times New Roman" w:hAnsi="Times New Roman" w:cs="Times New Roman"/>
                <w:sz w:val="18"/>
                <w:szCs w:val="18"/>
              </w:rPr>
              <w:t>Seizure</w:t>
            </w:r>
            <w:proofErr w:type="spellEnd"/>
          </w:p>
        </w:tc>
      </w:tr>
      <w:tr w:rsidR="00DE6407" w:rsidRPr="00E719CE" w14:paraId="3EC6F302" w14:textId="77777777" w:rsidTr="000262A0">
        <w:trPr>
          <w:trHeight w:val="339"/>
          <w:jc w:val="center"/>
        </w:trPr>
        <w:tc>
          <w:tcPr>
            <w:tcW w:w="2122" w:type="dxa"/>
            <w:tcBorders>
              <w:top w:val="single" w:sz="4" w:space="0" w:color="auto"/>
              <w:left w:val="nil"/>
              <w:bottom w:val="nil"/>
              <w:right w:val="nil"/>
            </w:tcBorders>
            <w:noWrap/>
          </w:tcPr>
          <w:p w14:paraId="469F161A" w14:textId="77777777" w:rsidR="00766150" w:rsidRPr="00E719CE" w:rsidRDefault="00766150" w:rsidP="00A15347">
            <w:pPr>
              <w:widowControl w:val="0"/>
              <w:jc w:val="center"/>
              <w:rPr>
                <w:rFonts w:ascii="Times New Roman" w:hAnsi="Times New Roman" w:cs="Times New Roman"/>
                <w:sz w:val="18"/>
                <w:szCs w:val="18"/>
              </w:rPr>
            </w:pPr>
          </w:p>
        </w:tc>
        <w:tc>
          <w:tcPr>
            <w:tcW w:w="7234" w:type="dxa"/>
            <w:tcBorders>
              <w:top w:val="single" w:sz="4" w:space="0" w:color="auto"/>
              <w:left w:val="nil"/>
              <w:bottom w:val="nil"/>
              <w:right w:val="nil"/>
            </w:tcBorders>
            <w:noWrap/>
          </w:tcPr>
          <w:p w14:paraId="601FCB4B" w14:textId="77777777" w:rsidR="00766150" w:rsidRPr="00E719CE" w:rsidRDefault="00766150" w:rsidP="00A15347">
            <w:pPr>
              <w:widowControl w:val="0"/>
              <w:jc w:val="center"/>
              <w:rPr>
                <w:rFonts w:ascii="Times New Roman" w:hAnsi="Times New Roman" w:cs="Times New Roman"/>
                <w:sz w:val="18"/>
                <w:szCs w:val="18"/>
              </w:rPr>
            </w:pPr>
          </w:p>
        </w:tc>
      </w:tr>
    </w:tbl>
    <w:p w14:paraId="6CA9F23C" w14:textId="77777777" w:rsidR="00EB0D6B" w:rsidRPr="00E719CE" w:rsidRDefault="00EB0D6B" w:rsidP="000E1CCD">
      <w:pPr>
        <w:widowControl w:val="0"/>
        <w:spacing w:after="0" w:line="240" w:lineRule="auto"/>
        <w:ind w:firstLine="567"/>
        <w:jc w:val="both"/>
        <w:rPr>
          <w:rFonts w:ascii="Times New Roman" w:hAnsi="Times New Roman" w:cs="Times New Roman"/>
          <w:lang w:val="en-US"/>
        </w:rPr>
        <w:sectPr w:rsidR="00EB0D6B" w:rsidRPr="00E719CE" w:rsidSect="00DD275F">
          <w:type w:val="continuous"/>
          <w:pgSz w:w="11906" w:h="16838" w:code="9"/>
          <w:pgMar w:top="1134" w:right="1134" w:bottom="1134" w:left="1134" w:header="567" w:footer="567" w:gutter="0"/>
          <w:cols w:space="708"/>
          <w:docGrid w:linePitch="360"/>
        </w:sectPr>
      </w:pPr>
    </w:p>
    <w:p w14:paraId="3A4B2399" w14:textId="100CCF59" w:rsidR="000E1CCD" w:rsidRPr="00E719CE" w:rsidRDefault="000E1CCD" w:rsidP="009D6C7F">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VEGF inhibitors are associated with an increased risk of vascular events, including ischemic and hemorrhagic stroke, due to endothelial dysfunction, increased hypertension, and thrombotic complications </w:t>
      </w:r>
      <w:r w:rsidRPr="00E719CE">
        <w:rPr>
          <w:rFonts w:ascii="Times New Roman" w:hAnsi="Times New Roman" w:cs="Times New Roman"/>
          <w:lang w:val="en-US"/>
        </w:rPr>
        <w:lastRenderedPageBreak/>
        <w:t xml:space="preserve">(with some drugs, the risk of arterial thrombosis is higher than venous) (Figure 8 and Figure 9) </w:t>
      </w:r>
      <w:r w:rsidR="009C5696" w:rsidRPr="00E719CE">
        <w:rPr>
          <w:rFonts w:ascii="Times New Roman" w:hAnsi="Times New Roman" w:cs="Times New Roman"/>
          <w:lang w:val="en-US"/>
        </w:rPr>
        <w:t>(</w:t>
      </w:r>
      <w:proofErr w:type="spellStart"/>
      <w:r w:rsidR="009C5696" w:rsidRPr="00E719CE">
        <w:rPr>
          <w:rFonts w:ascii="Times New Roman" w:hAnsi="Times New Roman" w:cs="Times New Roman"/>
          <w:lang w:val="en-US"/>
        </w:rPr>
        <w:t>Beylerli</w:t>
      </w:r>
      <w:proofErr w:type="spellEnd"/>
      <w:r w:rsidR="009C5696" w:rsidRPr="00E719CE">
        <w:rPr>
          <w:rFonts w:ascii="Times New Roman" w:hAnsi="Times New Roman" w:cs="Times New Roman"/>
          <w:lang w:val="en-US"/>
        </w:rPr>
        <w:t xml:space="preserve"> et al., 2025;</w:t>
      </w:r>
      <w:r w:rsidRPr="00E719CE">
        <w:rPr>
          <w:rFonts w:ascii="Times New Roman" w:hAnsi="Times New Roman" w:cs="Times New Roman"/>
          <w:lang w:val="en-US"/>
        </w:rPr>
        <w:t xml:space="preserve"> </w:t>
      </w:r>
      <w:proofErr w:type="spellStart"/>
      <w:r w:rsidR="009C5696" w:rsidRPr="00E719CE">
        <w:rPr>
          <w:rFonts w:ascii="Times New Roman" w:hAnsi="Times New Roman" w:cs="Times New Roman"/>
          <w:lang w:val="en-US"/>
        </w:rPr>
        <w:t>Katsi</w:t>
      </w:r>
      <w:proofErr w:type="spellEnd"/>
      <w:r w:rsidR="009C5696" w:rsidRPr="00E719CE">
        <w:rPr>
          <w:rFonts w:ascii="Times New Roman" w:hAnsi="Times New Roman" w:cs="Times New Roman"/>
          <w:lang w:val="en-US"/>
        </w:rPr>
        <w:t xml:space="preserve"> et al., 2014; </w:t>
      </w:r>
      <w:proofErr w:type="spellStart"/>
      <w:r w:rsidR="009C5696" w:rsidRPr="00E719CE">
        <w:rPr>
          <w:rFonts w:ascii="Times New Roman" w:hAnsi="Times New Roman" w:cs="Times New Roman"/>
          <w:lang w:val="en-US"/>
        </w:rPr>
        <w:t>Tonooka</w:t>
      </w:r>
      <w:proofErr w:type="spellEnd"/>
      <w:r w:rsidR="009C5696" w:rsidRPr="00E719CE">
        <w:rPr>
          <w:rFonts w:ascii="Times New Roman" w:hAnsi="Times New Roman" w:cs="Times New Roman"/>
          <w:lang w:val="en-US"/>
        </w:rPr>
        <w:t xml:space="preserve"> et al., 2022; </w:t>
      </w:r>
      <w:proofErr w:type="spellStart"/>
      <w:r w:rsidR="009C5696" w:rsidRPr="00E719CE">
        <w:rPr>
          <w:rFonts w:ascii="Times New Roman" w:hAnsi="Times New Roman" w:cs="Times New Roman"/>
          <w:lang w:val="en-US"/>
        </w:rPr>
        <w:t>Soffietti</w:t>
      </w:r>
      <w:proofErr w:type="spellEnd"/>
      <w:r w:rsidR="009C5696" w:rsidRPr="00E719CE">
        <w:rPr>
          <w:rFonts w:ascii="Times New Roman" w:hAnsi="Times New Roman" w:cs="Times New Roman"/>
          <w:lang w:val="en-US"/>
        </w:rPr>
        <w:t xml:space="preserve"> et al., 2012; Ferroni et al., 2010)</w:t>
      </w:r>
      <w:r w:rsidRPr="00E719CE">
        <w:rPr>
          <w:rFonts w:ascii="Times New Roman" w:hAnsi="Times New Roman" w:cs="Times New Roman"/>
          <w:lang w:val="en-US"/>
        </w:rPr>
        <w:t xml:space="preserve">. Hemorrhagic strokes are less common, but the risk increases with </w:t>
      </w:r>
      <w:r w:rsidR="00B91E28" w:rsidRPr="00E719CE">
        <w:rPr>
          <w:rFonts w:ascii="Times New Roman" w:hAnsi="Times New Roman" w:cs="Times New Roman"/>
          <w:lang w:val="en-US"/>
        </w:rPr>
        <w:t xml:space="preserve">the </w:t>
      </w:r>
      <w:r w:rsidRPr="00E719CE">
        <w:rPr>
          <w:rFonts w:ascii="Times New Roman" w:hAnsi="Times New Roman" w:cs="Times New Roman"/>
          <w:lang w:val="en-US"/>
        </w:rPr>
        <w:t xml:space="preserve">combination </w:t>
      </w:r>
      <w:r w:rsidR="00B91E28" w:rsidRPr="00E719CE">
        <w:rPr>
          <w:rFonts w:ascii="Times New Roman" w:hAnsi="Times New Roman" w:cs="Times New Roman"/>
          <w:lang w:val="en-US"/>
        </w:rPr>
        <w:t xml:space="preserve">of </w:t>
      </w:r>
      <w:r w:rsidRPr="00E719CE">
        <w:rPr>
          <w:rFonts w:ascii="Times New Roman" w:hAnsi="Times New Roman" w:cs="Times New Roman"/>
          <w:lang w:val="en-US"/>
        </w:rPr>
        <w:t xml:space="preserve">anticoagulants or coagulation disorders </w:t>
      </w:r>
      <w:r w:rsidR="009C5696" w:rsidRPr="00E719CE">
        <w:rPr>
          <w:rFonts w:ascii="Times New Roman" w:hAnsi="Times New Roman" w:cs="Times New Roman"/>
          <w:lang w:val="en-US"/>
        </w:rPr>
        <w:t>(</w:t>
      </w:r>
      <w:r w:rsidR="009F7467" w:rsidRPr="00E719CE">
        <w:rPr>
          <w:rFonts w:ascii="Times New Roman" w:hAnsi="Times New Roman" w:cs="Times New Roman"/>
          <w:lang w:val="en-US"/>
        </w:rPr>
        <w:t>Zaborowska-</w:t>
      </w:r>
      <w:proofErr w:type="spellStart"/>
      <w:r w:rsidR="009F7467" w:rsidRPr="00E719CE">
        <w:rPr>
          <w:rFonts w:ascii="Times New Roman" w:hAnsi="Times New Roman" w:cs="Times New Roman"/>
          <w:lang w:val="en-US"/>
        </w:rPr>
        <w:t>Szmit</w:t>
      </w:r>
      <w:proofErr w:type="spellEnd"/>
      <w:r w:rsidR="009C5696" w:rsidRPr="00E719CE">
        <w:rPr>
          <w:rFonts w:ascii="Times New Roman" w:hAnsi="Times New Roman" w:cs="Times New Roman"/>
          <w:lang w:val="en-US"/>
        </w:rPr>
        <w:t xml:space="preserve"> et al., 2020)</w:t>
      </w:r>
      <w:r w:rsidRPr="00E719CE">
        <w:rPr>
          <w:rFonts w:ascii="Times New Roman" w:hAnsi="Times New Roman" w:cs="Times New Roman"/>
          <w:lang w:val="en-US"/>
        </w:rPr>
        <w:t>. The risk of complications is highest in patients with pre-existing cardiovascular disease, uncontrolled hypertension, older age, or diabetes, so regular monitoring of blood pressure and risk factors is necessary.</w:t>
      </w:r>
    </w:p>
    <w:p w14:paraId="6FA17BCC" w14:textId="6158FC5F" w:rsidR="000E1CCD" w:rsidRPr="00E719CE" w:rsidRDefault="000E1CCD" w:rsidP="000E1CCD">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One of the serious, albeit relatively rare, complications is gastrointestinal perforation and fistula development, especially in tumors that invade the intestinal wall. Anti-VEGF agents significantly delay wound healing, so they are often discontinued well before surgery and resumed only after complete healing </w:t>
      </w:r>
      <w:r w:rsidR="009C5696" w:rsidRPr="00E719CE">
        <w:rPr>
          <w:rFonts w:ascii="Times New Roman" w:hAnsi="Times New Roman" w:cs="Times New Roman"/>
          <w:lang w:val="en-US"/>
        </w:rPr>
        <w:t>(Min et al., 2021; Schiffmann et al., 2019)</w:t>
      </w:r>
      <w:r w:rsidRPr="00E719CE">
        <w:rPr>
          <w:rFonts w:ascii="Times New Roman" w:hAnsi="Times New Roman" w:cs="Times New Roman"/>
          <w:lang w:val="en-US"/>
        </w:rPr>
        <w:t>. The frequency and severity of complications depend on the specific drug, dose, concomitant therapy, and the patient's comorbidities. Their prevention and management require regular blood pressure monitoring, urine protein testing, cardiac function assessment, and close monitoring for bleeding symptoms and abdominal pain. Early discontinuation or do</w:t>
      </w:r>
      <w:r w:rsidR="00BD448F" w:rsidRPr="00E719CE">
        <w:rPr>
          <w:rFonts w:ascii="Times New Roman" w:hAnsi="Times New Roman" w:cs="Times New Roman"/>
          <w:lang w:val="en-US"/>
        </w:rPr>
        <w:t>se</w:t>
      </w:r>
      <w:r w:rsidRPr="00E719CE">
        <w:rPr>
          <w:rFonts w:ascii="Times New Roman" w:hAnsi="Times New Roman" w:cs="Times New Roman"/>
          <w:lang w:val="en-US"/>
        </w:rPr>
        <w:t xml:space="preserve"> adjustment if serious toxicities occur, a multidisciplinary approach, and patient education about signs requiring immediate medical attention are essential (Table 2).</w:t>
      </w:r>
    </w:p>
    <w:p w14:paraId="7B19C3C3" w14:textId="3D138CF6" w:rsidR="00E13E50" w:rsidRPr="00E719CE" w:rsidRDefault="00B24AD6" w:rsidP="00E13E50">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Clinical trials of anti-VEGF therapies for brain tumors are actively underway. The leading drug in this field is </w:t>
      </w:r>
      <w:r w:rsidR="00766150" w:rsidRPr="00E719CE">
        <w:rPr>
          <w:rFonts w:ascii="Times New Roman" w:hAnsi="Times New Roman" w:cs="Times New Roman"/>
          <w:lang w:val="en-US"/>
        </w:rPr>
        <w:t>B</w:t>
      </w:r>
      <w:r w:rsidRPr="00E719CE">
        <w:rPr>
          <w:rFonts w:ascii="Times New Roman" w:hAnsi="Times New Roman" w:cs="Times New Roman"/>
          <w:lang w:val="en-US"/>
        </w:rPr>
        <w:t xml:space="preserve">evacizumab, which blocks VEGF-A and prevents the formation of new blood vessels. It has demonstrated efficacy in reducing tumor volume and improving symptoms in patients with recurrent gliomas. In randomized trials, </w:t>
      </w:r>
      <w:r w:rsidR="00766150" w:rsidRPr="00E719CE">
        <w:rPr>
          <w:rFonts w:ascii="Times New Roman" w:hAnsi="Times New Roman" w:cs="Times New Roman"/>
          <w:lang w:val="en-US"/>
        </w:rPr>
        <w:t>B</w:t>
      </w:r>
      <w:r w:rsidRPr="00E719CE">
        <w:rPr>
          <w:rFonts w:ascii="Times New Roman" w:hAnsi="Times New Roman" w:cs="Times New Roman"/>
          <w:lang w:val="en-US"/>
        </w:rPr>
        <w:t>evacizumab improves short-term survival rates and quality of life. However, the long-term benefits of this treatment remain debated, as the effect is often short-lived. Many patients receive a combination of anti-VEGF agents and chemotherapy to enhance the effectiveness of the therapy. Studies are currently underway to combine anti-VEGF therapies with immunotherapy and other new treatments.</w:t>
      </w:r>
      <w:r w:rsidR="00E13E50" w:rsidRPr="00E719CE">
        <w:rPr>
          <w:rFonts w:ascii="Times New Roman" w:hAnsi="Times New Roman" w:cs="Times New Roman"/>
          <w:lang w:val="en-US"/>
        </w:rPr>
        <w:t xml:space="preserve"> The use of such combinations helps reduce the risk of brain tumor resistance to monotherapy, a significant advantage. The combined use of anti-VEGF agents with chemotherapy or immunotherapy enhances the antitumor effect and promotes longer-term stabilization of the patient's condition. This approach not only improves quality of life but also increases overall survival. Combination regimens allow for more precise tailoring of treatment to the individual patient and tumor characteristics. Furthermore, appropriately selected combination agents can reduce dosages and reduce side effects, improving treatment safety. Research shows that combinations of anti-VEGF agents with newer drugs can promote more effective destruction of cancer cells and prevent their recurrence. However, additional clinical trials are needed to identify optimal regimens, doses, and timing of such combinations. In the future, the combination of anti-VEGF agents with other drugs may become a standard in brain tumor therapy, providing longer-term disease control. It is important to continue to study and improve these methods to improve their effectiveness and safety.</w:t>
      </w:r>
    </w:p>
    <w:p w14:paraId="3F046EB0" w14:textId="094E3B24" w:rsidR="00E13E50" w:rsidRPr="00E719CE" w:rsidRDefault="00E13E50" w:rsidP="00E13E50">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Despite the significant advantages of anti-VEGF drugs in the treatment of brain tumors, they also have a number of limitations. One of the main ones is the development of therapy resistance, when the tumor adapts to anti-VEGF agents and continues to grow. Other disadvantages include a short period of effectiveness, followed by disease progression. Many patients experience side effects such as hypertension, bleeding, thrombosis, and vascular damage. Treatment sometimes causes a deterioration in general condition or complications associated with impaired wound healing and vascular problems. Furthermore, anti-VEGF agents can reduce quality of life due to their side effects and the need for long-term treatment. Another limitation is their cost, which often makes them unaffordable for some patients. There are also limitations in their effectiveness for certain tumor types or in certain patient groups. Finally, the use of anti-VEGF agents in combination with other treatments may increase the risk of adverse reactions and complications.</w:t>
      </w:r>
    </w:p>
    <w:p w14:paraId="1D7D049B" w14:textId="52F77A40" w:rsidR="00B24AD6" w:rsidRPr="00E719CE" w:rsidRDefault="00B24AD6" w:rsidP="000E1CCD">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 Overall, anti-VEGF agents are an important part of the treatment of brain tumors, but they are not intended to be curative. Research is ongoing to develop more effective drugs and improve treatment outcomes. New combinations and personalized approaches to treating brain tumors are expected in the future.</w:t>
      </w:r>
    </w:p>
    <w:p w14:paraId="0FEAB5BF" w14:textId="77777777" w:rsidR="000E1CCD" w:rsidRPr="00E719CE" w:rsidRDefault="000E1CCD" w:rsidP="00A15347">
      <w:pPr>
        <w:widowControl w:val="0"/>
        <w:spacing w:after="0" w:line="240" w:lineRule="auto"/>
        <w:rPr>
          <w:rFonts w:ascii="Times New Roman" w:hAnsi="Times New Roman" w:cs="Times New Roman"/>
          <w:b/>
          <w:bCs/>
          <w:lang w:val="en-US"/>
        </w:rPr>
      </w:pPr>
    </w:p>
    <w:p w14:paraId="515DDF8F" w14:textId="18BF23E1" w:rsidR="00EA6471" w:rsidRPr="00E719CE" w:rsidRDefault="00EA6471" w:rsidP="00A15347">
      <w:pPr>
        <w:widowControl w:val="0"/>
        <w:spacing w:after="0" w:line="240" w:lineRule="auto"/>
        <w:rPr>
          <w:rFonts w:ascii="Times New Roman" w:hAnsi="Times New Roman" w:cs="Times New Roman"/>
          <w:b/>
          <w:bCs/>
          <w:lang w:val="en-US"/>
        </w:rPr>
      </w:pPr>
      <w:r w:rsidRPr="00E719CE">
        <w:rPr>
          <w:rFonts w:ascii="Times New Roman" w:hAnsi="Times New Roman" w:cs="Times New Roman"/>
          <w:b/>
          <w:bCs/>
          <w:lang w:val="en-US"/>
        </w:rPr>
        <w:t>CONCLUSION</w:t>
      </w:r>
    </w:p>
    <w:p w14:paraId="211C08F2" w14:textId="77777777" w:rsidR="008D2DE0" w:rsidRPr="00E719CE" w:rsidRDefault="008D2DE0" w:rsidP="00A15347">
      <w:pPr>
        <w:widowControl w:val="0"/>
        <w:spacing w:after="0" w:line="240" w:lineRule="auto"/>
        <w:rPr>
          <w:rFonts w:ascii="Times New Roman" w:hAnsi="Times New Roman" w:cs="Times New Roman"/>
          <w:b/>
          <w:bCs/>
          <w:lang w:val="en-US"/>
        </w:rPr>
      </w:pPr>
    </w:p>
    <w:p w14:paraId="1E3EB6B7" w14:textId="19566398" w:rsidR="00EA6471" w:rsidRPr="00304CDA" w:rsidRDefault="00EA6471" w:rsidP="008D2DE0">
      <w:pPr>
        <w:widowControl w:val="0"/>
        <w:spacing w:after="0" w:line="240" w:lineRule="auto"/>
        <w:ind w:firstLine="426"/>
        <w:jc w:val="both"/>
        <w:rPr>
          <w:rFonts w:ascii="Times New Roman" w:hAnsi="Times New Roman" w:cs="Times New Roman"/>
          <w:lang w:val="en-US"/>
        </w:rPr>
      </w:pPr>
      <w:r w:rsidRPr="00E719CE">
        <w:rPr>
          <w:rFonts w:ascii="Times New Roman" w:hAnsi="Times New Roman" w:cs="Times New Roman"/>
          <w:lang w:val="en-US"/>
        </w:rPr>
        <w:t xml:space="preserve">Angiogenesis is a complex molecular process that remains incompletely understood. These clinical studies have demonstrated that anti-VEGF agents, both alone and in combination with chemoradiation therapy, may be effective in the treatment of malignant brain tumors. Based on the results of 19 completed </w:t>
      </w:r>
      <w:r w:rsidRPr="00304CDA">
        <w:rPr>
          <w:rFonts w:ascii="Times New Roman" w:hAnsi="Times New Roman" w:cs="Times New Roman"/>
          <w:lang w:val="en-US"/>
        </w:rPr>
        <w:t xml:space="preserve">clinical trials, anti-VEGF agents are associated with prolonged PFS and a reduction in vasogenic cerebral edema. Larger multicenter prospective studies are underway to confirm these results and assess their impact on patient survival. These studies are being conducted in more than ten countries, including Russia (NCT03797326). Unfortunately, treatment failure inevitably occurs in the majority of patients. Further research is needed to identify other pro-angiogenic signaling pathways. Furthermore, combining anti-VEGF agents with </w:t>
      </w:r>
      <w:r w:rsidRPr="00304CDA">
        <w:rPr>
          <w:rFonts w:ascii="Times New Roman" w:hAnsi="Times New Roman" w:cs="Times New Roman"/>
          <w:lang w:val="en-US"/>
        </w:rPr>
        <w:lastRenderedPageBreak/>
        <w:t>immunotherapy may prevent the development of treatment resistance and maximize survival. New neuroimaging methods are needed to accurately assess tumor response to anti-VEGF therapy. However, inhibition of angiogenesis is a promising therapeutic approach that may have a significant impact on the treatment of both primary and metastatic brain tumors.</w:t>
      </w:r>
    </w:p>
    <w:p w14:paraId="3D96DABA" w14:textId="77777777" w:rsidR="009648B2" w:rsidRPr="00304CDA" w:rsidRDefault="009648B2" w:rsidP="009648B2">
      <w:pPr>
        <w:widowControl w:val="0"/>
        <w:spacing w:after="0" w:line="240" w:lineRule="auto"/>
        <w:jc w:val="both"/>
        <w:outlineLvl w:val="0"/>
        <w:rPr>
          <w:rFonts w:ascii="Times New Roman" w:eastAsia="DengXian" w:hAnsi="Times New Roman" w:cs="Times New Roman"/>
          <w:b/>
          <w:lang w:val="en-US"/>
        </w:rPr>
      </w:pPr>
    </w:p>
    <w:p w14:paraId="2F1EFDDB" w14:textId="77777777" w:rsidR="00304CDA" w:rsidRPr="00304CDA" w:rsidRDefault="00304CDA" w:rsidP="00304CDA">
      <w:pPr>
        <w:spacing w:after="0"/>
        <w:jc w:val="both"/>
        <w:rPr>
          <w:rFonts w:ascii="Times New Roman" w:hAnsi="Times New Roman" w:cs="Times New Roman"/>
          <w:b/>
          <w:bCs/>
          <w:lang w:val="en-US"/>
        </w:rPr>
      </w:pPr>
      <w:r w:rsidRPr="00304CDA">
        <w:rPr>
          <w:rFonts w:ascii="Times New Roman" w:hAnsi="Times New Roman" w:cs="Times New Roman"/>
          <w:b/>
          <w:bCs/>
          <w:lang w:val="en-US"/>
        </w:rPr>
        <w:t>Ethical Considerations</w:t>
      </w:r>
    </w:p>
    <w:p w14:paraId="52FD8590"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This study complies with internationally accepted research ethics standards. No human participants, personal data, or confidential information were involved, or all ethical approvals were obtained where required.</w:t>
      </w:r>
    </w:p>
    <w:p w14:paraId="62F9B855" w14:textId="77777777" w:rsidR="00304CDA" w:rsidRPr="00304CDA" w:rsidRDefault="00304CDA" w:rsidP="00304CDA">
      <w:pPr>
        <w:spacing w:after="0"/>
        <w:jc w:val="both"/>
        <w:rPr>
          <w:rFonts w:ascii="Times New Roman" w:hAnsi="Times New Roman" w:cs="Times New Roman"/>
          <w:lang w:val="en-US"/>
        </w:rPr>
      </w:pPr>
    </w:p>
    <w:p w14:paraId="2121789C" w14:textId="77777777" w:rsidR="00304CDA" w:rsidRPr="00304CDA" w:rsidRDefault="00304CDA" w:rsidP="00304CDA">
      <w:pPr>
        <w:spacing w:after="0"/>
        <w:jc w:val="both"/>
        <w:rPr>
          <w:rFonts w:ascii="Times New Roman" w:hAnsi="Times New Roman" w:cs="Times New Roman"/>
          <w:b/>
          <w:bCs/>
          <w:lang w:val="en-US"/>
        </w:rPr>
      </w:pPr>
      <w:r w:rsidRPr="00304CDA">
        <w:rPr>
          <w:rFonts w:ascii="Times New Roman" w:hAnsi="Times New Roman" w:cs="Times New Roman"/>
          <w:b/>
          <w:bCs/>
          <w:lang w:val="en-US"/>
        </w:rPr>
        <w:t>Author Contributions</w:t>
      </w:r>
    </w:p>
    <w:p w14:paraId="1C1CC972"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All authors contributed significantly to the conception, design, analysis, and writing of this manuscript. All authors have read and approved the final version and agree to be accountable for the content of the work.</w:t>
      </w:r>
    </w:p>
    <w:p w14:paraId="1768ECEA"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 xml:space="preserve"> </w:t>
      </w:r>
    </w:p>
    <w:p w14:paraId="2F557FF6" w14:textId="77777777" w:rsidR="00304CDA" w:rsidRPr="00304CDA" w:rsidRDefault="00304CDA" w:rsidP="00304CDA">
      <w:pPr>
        <w:spacing w:after="0"/>
        <w:jc w:val="both"/>
        <w:rPr>
          <w:rFonts w:ascii="Times New Roman" w:hAnsi="Times New Roman" w:cs="Times New Roman"/>
          <w:b/>
          <w:bCs/>
          <w:lang w:val="en-US"/>
        </w:rPr>
      </w:pPr>
      <w:r w:rsidRPr="00304CDA">
        <w:rPr>
          <w:rFonts w:ascii="Times New Roman" w:hAnsi="Times New Roman" w:cs="Times New Roman"/>
          <w:b/>
          <w:bCs/>
          <w:lang w:val="en-US"/>
        </w:rPr>
        <w:t>Acknowledgements</w:t>
      </w:r>
    </w:p>
    <w:p w14:paraId="7E1AC79F"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The authors would like to thank all individuals and institutions that provided support or insights during the preparation of this study.</w:t>
      </w:r>
    </w:p>
    <w:p w14:paraId="646914FF"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 xml:space="preserve"> </w:t>
      </w:r>
    </w:p>
    <w:p w14:paraId="2E576CC1" w14:textId="77777777" w:rsidR="00304CDA" w:rsidRPr="00304CDA" w:rsidRDefault="00304CDA" w:rsidP="00304CDA">
      <w:pPr>
        <w:spacing w:after="0"/>
        <w:rPr>
          <w:rFonts w:ascii="Times New Roman" w:hAnsi="Times New Roman" w:cs="Times New Roman"/>
          <w:b/>
          <w:bCs/>
          <w:lang w:val="en-US"/>
        </w:rPr>
      </w:pPr>
      <w:r w:rsidRPr="00304CDA">
        <w:rPr>
          <w:rFonts w:ascii="Times New Roman" w:hAnsi="Times New Roman" w:cs="Times New Roman"/>
          <w:b/>
          <w:bCs/>
          <w:lang w:val="en-US"/>
        </w:rPr>
        <w:t>Funding</w:t>
      </w:r>
    </w:p>
    <w:p w14:paraId="6AF3F417" w14:textId="77777777" w:rsidR="00304CDA" w:rsidRPr="00304CDA" w:rsidRDefault="00304CDA" w:rsidP="00304CDA">
      <w:pPr>
        <w:spacing w:after="0"/>
        <w:rPr>
          <w:rFonts w:ascii="Times New Roman" w:hAnsi="Times New Roman" w:cs="Times New Roman"/>
          <w:lang w:val="en-US"/>
        </w:rPr>
      </w:pPr>
      <w:r w:rsidRPr="00304CDA">
        <w:rPr>
          <w:rFonts w:ascii="Times New Roman" w:hAnsi="Times New Roman" w:cs="Times New Roman"/>
          <w:lang w:val="en-US"/>
        </w:rPr>
        <w:t>This research did not receive any specific grant from funding agencies in the public, commercial, or not-for-profit sectors.</w:t>
      </w:r>
      <w:r w:rsidRPr="00304CDA">
        <w:rPr>
          <w:rFonts w:ascii="Times New Roman" w:hAnsi="Times New Roman" w:cs="Times New Roman"/>
          <w:lang w:val="en-US"/>
        </w:rPr>
        <w:br/>
      </w:r>
      <w:r w:rsidRPr="00304CDA">
        <w:rPr>
          <w:rFonts w:ascii="Times New Roman" w:hAnsi="Times New Roman" w:cs="Times New Roman"/>
          <w:i/>
          <w:iCs/>
          <w:lang w:val="en-US"/>
        </w:rPr>
        <w:t>(Or specify funding source if applicable.)</w:t>
      </w:r>
    </w:p>
    <w:p w14:paraId="2BE7F73D" w14:textId="77777777" w:rsidR="00304CDA" w:rsidRPr="00304CDA" w:rsidRDefault="00304CDA" w:rsidP="00304CDA">
      <w:pPr>
        <w:spacing w:after="0"/>
        <w:rPr>
          <w:rFonts w:ascii="Times New Roman" w:hAnsi="Times New Roman" w:cs="Times New Roman"/>
          <w:lang w:val="en-US"/>
        </w:rPr>
      </w:pPr>
      <w:r w:rsidRPr="00304CDA">
        <w:rPr>
          <w:rFonts w:ascii="Times New Roman" w:hAnsi="Times New Roman" w:cs="Times New Roman"/>
          <w:lang w:val="en-US"/>
        </w:rPr>
        <w:t xml:space="preserve"> </w:t>
      </w:r>
    </w:p>
    <w:p w14:paraId="7D04B3C0" w14:textId="77777777" w:rsidR="00304CDA" w:rsidRPr="00304CDA" w:rsidRDefault="00304CDA" w:rsidP="00304CDA">
      <w:pPr>
        <w:spacing w:after="0"/>
        <w:jc w:val="both"/>
        <w:rPr>
          <w:rFonts w:ascii="Times New Roman" w:hAnsi="Times New Roman" w:cs="Times New Roman"/>
          <w:b/>
          <w:bCs/>
          <w:lang w:val="en-US"/>
        </w:rPr>
      </w:pPr>
      <w:r w:rsidRPr="00304CDA">
        <w:rPr>
          <w:rFonts w:ascii="Times New Roman" w:hAnsi="Times New Roman" w:cs="Times New Roman"/>
          <w:b/>
          <w:bCs/>
          <w:lang w:val="en-US"/>
        </w:rPr>
        <w:t>Conflict of Interest</w:t>
      </w:r>
    </w:p>
    <w:p w14:paraId="3870CFBA"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 xml:space="preserve">The authors declare </w:t>
      </w:r>
      <w:r w:rsidRPr="00304CDA">
        <w:rPr>
          <w:rFonts w:ascii="Times New Roman" w:hAnsi="Times New Roman" w:cs="Times New Roman"/>
          <w:b/>
          <w:bCs/>
          <w:lang w:val="en-US"/>
        </w:rPr>
        <w:t>no conflict of interest</w:t>
      </w:r>
      <w:r w:rsidRPr="00304CDA">
        <w:rPr>
          <w:rFonts w:ascii="Times New Roman" w:hAnsi="Times New Roman" w:cs="Times New Roman"/>
          <w:lang w:val="en-US"/>
        </w:rPr>
        <w:t xml:space="preserve"> related to this study.</w:t>
      </w:r>
    </w:p>
    <w:p w14:paraId="5ADDD987"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 xml:space="preserve"> </w:t>
      </w:r>
    </w:p>
    <w:p w14:paraId="0BEEEA69" w14:textId="77777777" w:rsidR="00304CDA" w:rsidRPr="00304CDA" w:rsidRDefault="00304CDA" w:rsidP="00304CDA">
      <w:pPr>
        <w:spacing w:after="0"/>
        <w:jc w:val="both"/>
        <w:rPr>
          <w:rFonts w:ascii="Times New Roman" w:hAnsi="Times New Roman" w:cs="Times New Roman"/>
          <w:b/>
          <w:bCs/>
          <w:lang w:val="en-US"/>
        </w:rPr>
      </w:pPr>
      <w:r w:rsidRPr="00304CDA">
        <w:rPr>
          <w:rFonts w:ascii="Times New Roman" w:hAnsi="Times New Roman" w:cs="Times New Roman"/>
          <w:b/>
          <w:bCs/>
          <w:lang w:val="en-US"/>
        </w:rPr>
        <w:t>References</w:t>
      </w:r>
    </w:p>
    <w:p w14:paraId="67A373DE" w14:textId="77777777" w:rsidR="00304CDA" w:rsidRPr="00304CDA" w:rsidRDefault="00304CDA" w:rsidP="00304CDA">
      <w:pPr>
        <w:spacing w:after="0"/>
        <w:jc w:val="both"/>
        <w:rPr>
          <w:rFonts w:ascii="Times New Roman" w:hAnsi="Times New Roman" w:cs="Times New Roman"/>
          <w:lang w:val="en-US"/>
        </w:rPr>
      </w:pPr>
      <w:r w:rsidRPr="00304CDA">
        <w:rPr>
          <w:rFonts w:ascii="Times New Roman" w:hAnsi="Times New Roman" w:cs="Times New Roman"/>
          <w:lang w:val="en-US"/>
        </w:rPr>
        <w:t xml:space="preserve">References should be formatted according to </w:t>
      </w:r>
      <w:r w:rsidRPr="00304CDA">
        <w:rPr>
          <w:rFonts w:ascii="Times New Roman" w:hAnsi="Times New Roman" w:cs="Times New Roman"/>
          <w:b/>
          <w:bCs/>
          <w:lang w:val="en-US"/>
        </w:rPr>
        <w:t>APA 7th edition</w:t>
      </w:r>
      <w:r w:rsidRPr="00304CDA">
        <w:rPr>
          <w:rFonts w:ascii="Times New Roman" w:hAnsi="Times New Roman" w:cs="Times New Roman"/>
          <w:lang w:val="en-US"/>
        </w:rPr>
        <w:t xml:space="preserve"> and listed alphabetically. All cited sources must be included, and all listed references must be cited in the text.</w:t>
      </w:r>
    </w:p>
    <w:p w14:paraId="5D527DCB" w14:textId="77777777" w:rsidR="009648B2" w:rsidRPr="00E719CE" w:rsidRDefault="009648B2" w:rsidP="009648B2">
      <w:pPr>
        <w:widowControl w:val="0"/>
        <w:spacing w:after="0" w:line="240" w:lineRule="auto"/>
        <w:jc w:val="both"/>
        <w:rPr>
          <w:rFonts w:ascii="Times New Roman" w:hAnsi="Times New Roman" w:cs="Times New Roman"/>
          <w:lang w:val="en-US"/>
        </w:rPr>
      </w:pPr>
    </w:p>
    <w:p w14:paraId="43D35866" w14:textId="2537BF90" w:rsidR="004E55D1" w:rsidRPr="00E719CE" w:rsidRDefault="004E55D1" w:rsidP="00A15347">
      <w:pPr>
        <w:widowControl w:val="0"/>
        <w:spacing w:after="0" w:line="240" w:lineRule="auto"/>
        <w:jc w:val="both"/>
        <w:rPr>
          <w:rFonts w:ascii="Times New Roman" w:hAnsi="Times New Roman" w:cs="Times New Roman"/>
          <w:b/>
          <w:bCs/>
          <w:lang w:val="en-US"/>
        </w:rPr>
      </w:pPr>
      <w:r w:rsidRPr="00E719CE">
        <w:rPr>
          <w:rFonts w:ascii="Times New Roman" w:hAnsi="Times New Roman" w:cs="Times New Roman"/>
          <w:b/>
          <w:bCs/>
          <w:lang w:val="en-US"/>
        </w:rPr>
        <w:t>REFERENCES</w:t>
      </w:r>
    </w:p>
    <w:p w14:paraId="2C7AEC36" w14:textId="77777777" w:rsidR="008D2DE0" w:rsidRPr="00E719CE" w:rsidRDefault="008D2DE0" w:rsidP="00A15347">
      <w:pPr>
        <w:widowControl w:val="0"/>
        <w:spacing w:after="0" w:line="240" w:lineRule="auto"/>
        <w:jc w:val="both"/>
        <w:rPr>
          <w:rFonts w:ascii="Times New Roman" w:hAnsi="Times New Roman" w:cs="Times New Roman"/>
          <w:b/>
          <w:bCs/>
          <w:lang w:val="en-US"/>
        </w:rPr>
      </w:pPr>
    </w:p>
    <w:p w14:paraId="55D7E791" w14:textId="77777777" w:rsidR="0092715E" w:rsidRPr="00E719CE" w:rsidRDefault="004E55D1" w:rsidP="00304661">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Chekhonin</w:t>
      </w:r>
      <w:proofErr w:type="spellEnd"/>
      <w:r w:rsidRPr="00E719CE">
        <w:rPr>
          <w:rFonts w:ascii="Times New Roman" w:hAnsi="Times New Roman" w:cs="Times New Roman"/>
          <w:b/>
          <w:bCs/>
          <w:lang w:val="en-US"/>
        </w:rPr>
        <w:t xml:space="preserve"> V</w:t>
      </w:r>
      <w:r w:rsidR="00296C20" w:rsidRPr="00E719CE">
        <w:rPr>
          <w:rFonts w:ascii="Times New Roman" w:hAnsi="Times New Roman" w:cs="Times New Roman"/>
          <w:b/>
          <w:bCs/>
          <w:lang w:val="en-US"/>
        </w:rPr>
        <w:t>.</w:t>
      </w:r>
      <w:r w:rsidRPr="00E719CE">
        <w:rPr>
          <w:rFonts w:ascii="Times New Roman" w:hAnsi="Times New Roman" w:cs="Times New Roman"/>
          <w:b/>
          <w:bCs/>
          <w:lang w:val="en-US"/>
        </w:rPr>
        <w:t>P</w:t>
      </w:r>
      <w:r w:rsidR="00296C20" w:rsidRPr="00E719CE">
        <w:rPr>
          <w:rFonts w:ascii="Times New Roman" w:hAnsi="Times New Roman" w:cs="Times New Roman"/>
          <w:b/>
          <w:bCs/>
          <w:lang w:val="en-US"/>
        </w:rPr>
        <w:t>.</w:t>
      </w:r>
      <w:r w:rsidRPr="00E719CE">
        <w:rPr>
          <w:rFonts w:ascii="Times New Roman" w:hAnsi="Times New Roman" w:cs="Times New Roman"/>
          <w:b/>
          <w:bCs/>
          <w:lang w:val="en-US"/>
        </w:rPr>
        <w:t>, Shein S</w:t>
      </w:r>
      <w:r w:rsidR="00296C20" w:rsidRPr="00E719CE">
        <w:rPr>
          <w:rFonts w:ascii="Times New Roman" w:hAnsi="Times New Roman" w:cs="Times New Roman"/>
          <w:b/>
          <w:bCs/>
          <w:lang w:val="en-US"/>
        </w:rPr>
        <w:t>.</w:t>
      </w:r>
      <w:r w:rsidRPr="00E719CE">
        <w:rPr>
          <w:rFonts w:ascii="Times New Roman" w:hAnsi="Times New Roman" w:cs="Times New Roman"/>
          <w:b/>
          <w:bCs/>
          <w:lang w:val="en-US"/>
        </w:rPr>
        <w:t>A</w:t>
      </w:r>
      <w:r w:rsidR="00296C20"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Korchagina</w:t>
      </w:r>
      <w:proofErr w:type="spellEnd"/>
      <w:r w:rsidRPr="00E719CE">
        <w:rPr>
          <w:rFonts w:ascii="Times New Roman" w:hAnsi="Times New Roman" w:cs="Times New Roman"/>
          <w:b/>
          <w:bCs/>
          <w:lang w:val="en-US"/>
        </w:rPr>
        <w:t xml:space="preserve"> A</w:t>
      </w:r>
      <w:r w:rsidR="00296C20" w:rsidRPr="00E719CE">
        <w:rPr>
          <w:rFonts w:ascii="Times New Roman" w:hAnsi="Times New Roman" w:cs="Times New Roman"/>
          <w:b/>
          <w:bCs/>
          <w:lang w:val="en-US"/>
        </w:rPr>
        <w:t>.</w:t>
      </w:r>
      <w:r w:rsidRPr="00E719CE">
        <w:rPr>
          <w:rFonts w:ascii="Times New Roman" w:hAnsi="Times New Roman" w:cs="Times New Roman"/>
          <w:b/>
          <w:bCs/>
          <w:lang w:val="en-US"/>
        </w:rPr>
        <w:t>A</w:t>
      </w:r>
      <w:r w:rsidR="00296C20" w:rsidRPr="00E719CE">
        <w:rPr>
          <w:rFonts w:ascii="Times New Roman" w:hAnsi="Times New Roman" w:cs="Times New Roman"/>
          <w:b/>
          <w:bCs/>
          <w:lang w:val="en-US"/>
        </w:rPr>
        <w:t>.</w:t>
      </w:r>
      <w:r w:rsidRPr="00E719CE">
        <w:rPr>
          <w:rFonts w:ascii="Times New Roman" w:hAnsi="Times New Roman" w:cs="Times New Roman"/>
          <w:b/>
          <w:bCs/>
          <w:lang w:val="en-US"/>
        </w:rPr>
        <w:t>, Gurina O</w:t>
      </w:r>
      <w:r w:rsidR="00296C20" w:rsidRPr="00E719CE">
        <w:rPr>
          <w:rFonts w:ascii="Times New Roman" w:hAnsi="Times New Roman" w:cs="Times New Roman"/>
          <w:b/>
          <w:bCs/>
          <w:lang w:val="en-US"/>
        </w:rPr>
        <w:t>.</w:t>
      </w:r>
      <w:r w:rsidRPr="00E719CE">
        <w:rPr>
          <w:rFonts w:ascii="Times New Roman" w:hAnsi="Times New Roman" w:cs="Times New Roman"/>
          <w:b/>
          <w:bCs/>
          <w:lang w:val="en-US"/>
        </w:rPr>
        <w:t>I.</w:t>
      </w:r>
      <w:r w:rsidRPr="00E719CE">
        <w:rPr>
          <w:rFonts w:ascii="Times New Roman" w:hAnsi="Times New Roman" w:cs="Times New Roman"/>
          <w:lang w:val="en-US"/>
        </w:rPr>
        <w:t xml:space="preserve"> </w:t>
      </w:r>
      <w:r w:rsidR="00296C20" w:rsidRPr="00E719CE">
        <w:rPr>
          <w:rFonts w:ascii="Times New Roman" w:hAnsi="Times New Roman" w:cs="Times New Roman"/>
          <w:lang w:val="en-US"/>
        </w:rPr>
        <w:t xml:space="preserve">(2013) </w:t>
      </w:r>
      <w:r w:rsidRPr="00E719CE">
        <w:rPr>
          <w:rFonts w:ascii="Times New Roman" w:hAnsi="Times New Roman" w:cs="Times New Roman"/>
          <w:lang w:val="en-US"/>
        </w:rPr>
        <w:t xml:space="preserve">VEGF in tumor progression and targeted therapy. </w:t>
      </w:r>
      <w:r w:rsidRPr="00E719CE">
        <w:rPr>
          <w:rFonts w:ascii="Times New Roman" w:hAnsi="Times New Roman" w:cs="Times New Roman"/>
          <w:i/>
          <w:iCs/>
          <w:lang w:val="en-US"/>
        </w:rPr>
        <w:t>Curr</w:t>
      </w:r>
      <w:r w:rsidR="00296C20" w:rsidRPr="00E719CE">
        <w:rPr>
          <w:rFonts w:ascii="Times New Roman" w:hAnsi="Times New Roman" w:cs="Times New Roman"/>
          <w:i/>
          <w:iCs/>
          <w:lang w:val="en-US"/>
        </w:rPr>
        <w:t>.</w:t>
      </w:r>
      <w:r w:rsidRPr="00E719CE">
        <w:rPr>
          <w:rFonts w:ascii="Times New Roman" w:hAnsi="Times New Roman" w:cs="Times New Roman"/>
          <w:i/>
          <w:iCs/>
          <w:lang w:val="en-US"/>
        </w:rPr>
        <w:t xml:space="preserve"> Cancer Drug</w:t>
      </w:r>
      <w:r w:rsidR="00296C20" w:rsidRPr="00E719CE">
        <w:rPr>
          <w:rFonts w:ascii="Times New Roman" w:hAnsi="Times New Roman" w:cs="Times New Roman"/>
          <w:i/>
          <w:iCs/>
          <w:lang w:val="en-US"/>
        </w:rPr>
        <w:t>.</w:t>
      </w:r>
      <w:r w:rsidRPr="00E719CE">
        <w:rPr>
          <w:rFonts w:ascii="Times New Roman" w:hAnsi="Times New Roman" w:cs="Times New Roman"/>
          <w:i/>
          <w:iCs/>
          <w:lang w:val="en-US"/>
        </w:rPr>
        <w:t xml:space="preserve"> Targets</w:t>
      </w:r>
      <w:r w:rsidR="00296C20"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13(4):</w:t>
      </w:r>
      <w:r w:rsidR="00251B6C" w:rsidRPr="00E719CE">
        <w:rPr>
          <w:rFonts w:ascii="Times New Roman" w:hAnsi="Times New Roman" w:cs="Times New Roman"/>
          <w:lang w:val="en-US"/>
        </w:rPr>
        <w:t xml:space="preserve"> </w:t>
      </w:r>
      <w:r w:rsidRPr="00E719CE">
        <w:rPr>
          <w:rFonts w:ascii="Times New Roman" w:hAnsi="Times New Roman" w:cs="Times New Roman"/>
          <w:lang w:val="en-US"/>
        </w:rPr>
        <w:t>423-</w:t>
      </w:r>
      <w:r w:rsidR="00251B6C" w:rsidRPr="00E719CE">
        <w:rPr>
          <w:rFonts w:ascii="Times New Roman" w:hAnsi="Times New Roman" w:cs="Times New Roman"/>
          <w:lang w:val="en-US"/>
        </w:rPr>
        <w:t>4</w:t>
      </w:r>
      <w:r w:rsidRPr="00E719CE">
        <w:rPr>
          <w:rFonts w:ascii="Times New Roman" w:hAnsi="Times New Roman" w:cs="Times New Roman"/>
          <w:lang w:val="en-US"/>
        </w:rPr>
        <w:t>43</w:t>
      </w:r>
      <w:r w:rsidR="00251B6C" w:rsidRPr="00E719CE">
        <w:rPr>
          <w:rFonts w:ascii="Times New Roman" w:hAnsi="Times New Roman" w:cs="Times New Roman"/>
          <w:lang w:val="en-US"/>
        </w:rPr>
        <w:t>;</w:t>
      </w:r>
      <w:r w:rsidRPr="00E719CE">
        <w:rPr>
          <w:rFonts w:ascii="Times New Roman" w:hAnsi="Times New Roman" w:cs="Times New Roman"/>
          <w:lang w:val="en-US"/>
        </w:rPr>
        <w:t xml:space="preserve"> </w:t>
      </w:r>
    </w:p>
    <w:p w14:paraId="1DF31D85" w14:textId="56DB98D7" w:rsidR="004E55D1" w:rsidRPr="00E719CE" w:rsidRDefault="004E55D1" w:rsidP="0092715E">
      <w:pPr>
        <w:widowControl w:val="0"/>
        <w:spacing w:after="0" w:line="240" w:lineRule="auto"/>
        <w:ind w:left="142"/>
        <w:jc w:val="both"/>
        <w:rPr>
          <w:rFonts w:ascii="Times New Roman" w:hAnsi="Times New Roman" w:cs="Times New Roman"/>
          <w:lang w:val="en-US"/>
        </w:rPr>
      </w:pP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10.2174/15680096113139990074.</w:t>
      </w:r>
    </w:p>
    <w:p w14:paraId="4D346C59" w14:textId="0367F2C6" w:rsidR="0029310E" w:rsidRPr="00E719CE" w:rsidRDefault="0029310E" w:rsidP="00304661">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Beylerli</w:t>
      </w:r>
      <w:proofErr w:type="spellEnd"/>
      <w:r w:rsidRPr="00E719CE">
        <w:rPr>
          <w:rFonts w:ascii="Times New Roman" w:hAnsi="Times New Roman" w:cs="Times New Roman"/>
          <w:b/>
          <w:bCs/>
          <w:lang w:val="en-US"/>
        </w:rPr>
        <w:t xml:space="preserve"> O</w:t>
      </w:r>
      <w:r w:rsidR="00342984"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Gareev</w:t>
      </w:r>
      <w:proofErr w:type="spellEnd"/>
      <w:r w:rsidRPr="00E719CE">
        <w:rPr>
          <w:rFonts w:ascii="Times New Roman" w:hAnsi="Times New Roman" w:cs="Times New Roman"/>
          <w:b/>
          <w:bCs/>
          <w:lang w:val="en-US"/>
        </w:rPr>
        <w:t xml:space="preserve"> I</w:t>
      </w:r>
      <w:r w:rsidR="00342984"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Kaprin</w:t>
      </w:r>
      <w:proofErr w:type="spellEnd"/>
      <w:r w:rsidRPr="00E719CE">
        <w:rPr>
          <w:rFonts w:ascii="Times New Roman" w:hAnsi="Times New Roman" w:cs="Times New Roman"/>
          <w:b/>
          <w:bCs/>
          <w:lang w:val="en-US"/>
        </w:rPr>
        <w:t xml:space="preserve"> A</w:t>
      </w:r>
      <w:r w:rsidR="00342984" w:rsidRPr="00E719CE">
        <w:rPr>
          <w:rFonts w:ascii="Times New Roman" w:hAnsi="Times New Roman" w:cs="Times New Roman"/>
          <w:b/>
          <w:bCs/>
          <w:lang w:val="en-US"/>
        </w:rPr>
        <w:t>.</w:t>
      </w:r>
      <w:r w:rsidRPr="00E719CE">
        <w:rPr>
          <w:rFonts w:ascii="Times New Roman" w:hAnsi="Times New Roman" w:cs="Times New Roman"/>
          <w:b/>
          <w:bCs/>
          <w:lang w:val="en-US"/>
        </w:rPr>
        <w:t>, Ahmad A</w:t>
      </w:r>
      <w:r w:rsidR="00342984"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Chekhonin</w:t>
      </w:r>
      <w:proofErr w:type="spellEnd"/>
      <w:r w:rsidRPr="00E719CE">
        <w:rPr>
          <w:rFonts w:ascii="Times New Roman" w:hAnsi="Times New Roman" w:cs="Times New Roman"/>
          <w:b/>
          <w:bCs/>
          <w:lang w:val="en-US"/>
        </w:rPr>
        <w:t xml:space="preserve"> V</w:t>
      </w:r>
      <w:r w:rsidR="00342984" w:rsidRPr="00E719CE">
        <w:rPr>
          <w:rFonts w:ascii="Times New Roman" w:hAnsi="Times New Roman" w:cs="Times New Roman"/>
          <w:b/>
          <w:bCs/>
          <w:lang w:val="en-US"/>
        </w:rPr>
        <w:t>.</w:t>
      </w:r>
      <w:r w:rsidRPr="00E719CE">
        <w:rPr>
          <w:rFonts w:ascii="Times New Roman" w:hAnsi="Times New Roman" w:cs="Times New Roman"/>
          <w:b/>
          <w:bCs/>
          <w:lang w:val="en-US"/>
        </w:rPr>
        <w:t>, Yang S</w:t>
      </w:r>
      <w:r w:rsidR="00342984" w:rsidRPr="00E719CE">
        <w:rPr>
          <w:rFonts w:ascii="Times New Roman" w:hAnsi="Times New Roman" w:cs="Times New Roman"/>
          <w:b/>
          <w:bCs/>
          <w:lang w:val="en-US"/>
        </w:rPr>
        <w:t>.</w:t>
      </w:r>
      <w:r w:rsidRPr="00E719CE">
        <w:rPr>
          <w:rFonts w:ascii="Times New Roman" w:hAnsi="Times New Roman" w:cs="Times New Roman"/>
          <w:b/>
          <w:bCs/>
          <w:lang w:val="en-US"/>
        </w:rPr>
        <w:t>, Yang G.</w:t>
      </w:r>
      <w:r w:rsidRPr="00E719CE">
        <w:rPr>
          <w:rFonts w:ascii="Times New Roman" w:hAnsi="Times New Roman" w:cs="Times New Roman"/>
          <w:lang w:val="en-US"/>
        </w:rPr>
        <w:t xml:space="preserve"> </w:t>
      </w:r>
      <w:r w:rsidR="00251B6C" w:rsidRPr="00E719CE">
        <w:rPr>
          <w:rFonts w:ascii="Times New Roman" w:hAnsi="Times New Roman" w:cs="Times New Roman"/>
          <w:lang w:val="en-US"/>
        </w:rPr>
        <w:t xml:space="preserve">(2025) </w:t>
      </w:r>
      <w:r w:rsidRPr="00E719CE">
        <w:rPr>
          <w:rFonts w:ascii="Times New Roman" w:hAnsi="Times New Roman" w:cs="Times New Roman"/>
          <w:lang w:val="en-US"/>
        </w:rPr>
        <w:t xml:space="preserve">Hemorrhagic and ischemic risks of anti-VEGF therapies in glioblastoma. </w:t>
      </w:r>
      <w:r w:rsidRPr="00E719CE">
        <w:rPr>
          <w:rFonts w:ascii="Times New Roman" w:hAnsi="Times New Roman" w:cs="Times New Roman"/>
          <w:i/>
          <w:iCs/>
          <w:lang w:val="en-US"/>
        </w:rPr>
        <w:t>Cancer Gene Ther</w:t>
      </w:r>
      <w:r w:rsidRPr="00E719CE">
        <w:rPr>
          <w:rFonts w:ascii="Times New Roman" w:hAnsi="Times New Roman" w:cs="Times New Roman"/>
          <w:lang w:val="en-US"/>
        </w:rPr>
        <w:t>.</w:t>
      </w:r>
      <w:r w:rsidR="00342984" w:rsidRPr="00E719CE">
        <w:rPr>
          <w:rFonts w:ascii="Times New Roman" w:hAnsi="Times New Roman" w:cs="Times New Roman"/>
          <w:lang w:val="en-US"/>
        </w:rPr>
        <w:t xml:space="preserve">, </w:t>
      </w:r>
      <w:r w:rsidRPr="00E719CE">
        <w:rPr>
          <w:rFonts w:ascii="Times New Roman" w:hAnsi="Times New Roman" w:cs="Times New Roman"/>
          <w:b/>
          <w:bCs/>
          <w:lang w:val="en-US"/>
        </w:rPr>
        <w:t>32(7):</w:t>
      </w:r>
      <w:r w:rsidR="00342984" w:rsidRPr="00E719CE">
        <w:rPr>
          <w:rFonts w:ascii="Times New Roman" w:hAnsi="Times New Roman" w:cs="Times New Roman"/>
          <w:lang w:val="en-US"/>
        </w:rPr>
        <w:t xml:space="preserve"> </w:t>
      </w:r>
      <w:r w:rsidRPr="00E719CE">
        <w:rPr>
          <w:rFonts w:ascii="Times New Roman" w:hAnsi="Times New Roman" w:cs="Times New Roman"/>
          <w:lang w:val="en-US"/>
        </w:rPr>
        <w:t>762-777</w:t>
      </w:r>
      <w:r w:rsidR="00342984"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10.1038/s41417-025-00914-8.</w:t>
      </w:r>
    </w:p>
    <w:p w14:paraId="12C03057" w14:textId="3E555A81" w:rsidR="004E55D1" w:rsidRPr="00E719CE" w:rsidRDefault="004E55D1" w:rsidP="00304661">
      <w:pPr>
        <w:widowControl w:val="0"/>
        <w:spacing w:after="0" w:line="240" w:lineRule="auto"/>
        <w:ind w:left="142" w:hanging="142"/>
        <w:jc w:val="both"/>
        <w:rPr>
          <w:rFonts w:ascii="Times New Roman" w:hAnsi="Times New Roman" w:cs="Times New Roman"/>
          <w:b/>
          <w:bCs/>
          <w:lang w:val="en-US"/>
        </w:rPr>
      </w:pPr>
      <w:r w:rsidRPr="00E719CE">
        <w:rPr>
          <w:rFonts w:ascii="Times New Roman" w:hAnsi="Times New Roman" w:cs="Times New Roman"/>
          <w:b/>
          <w:bCs/>
          <w:lang w:val="en-US"/>
        </w:rPr>
        <w:t>Kang Y</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Li H</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Liu Y</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Li Z.</w:t>
      </w:r>
      <w:r w:rsidRPr="00E719CE">
        <w:rPr>
          <w:rFonts w:ascii="Times New Roman" w:hAnsi="Times New Roman" w:cs="Times New Roman"/>
          <w:lang w:val="en-US"/>
        </w:rPr>
        <w:t xml:space="preserve"> </w:t>
      </w:r>
      <w:r w:rsidR="00304661" w:rsidRPr="00E719CE">
        <w:rPr>
          <w:rFonts w:ascii="Times New Roman" w:hAnsi="Times New Roman" w:cs="Times New Roman"/>
          <w:lang w:val="en-US"/>
        </w:rPr>
        <w:t xml:space="preserve">(2024) </w:t>
      </w:r>
      <w:r w:rsidRPr="00E719CE">
        <w:rPr>
          <w:rFonts w:ascii="Times New Roman" w:hAnsi="Times New Roman" w:cs="Times New Roman"/>
          <w:lang w:val="en-US"/>
        </w:rPr>
        <w:t xml:space="preserve">Regulation of VEGF-A expression and VEGF-A-targeted therapy in malignant tumors. </w:t>
      </w:r>
      <w:r w:rsidRPr="00E719CE">
        <w:rPr>
          <w:rFonts w:ascii="Times New Roman" w:hAnsi="Times New Roman" w:cs="Times New Roman"/>
          <w:i/>
          <w:iCs/>
          <w:lang w:val="en-US"/>
        </w:rPr>
        <w:t>J</w:t>
      </w:r>
      <w:r w:rsidR="00304661" w:rsidRPr="00E719CE">
        <w:rPr>
          <w:rFonts w:ascii="Times New Roman" w:hAnsi="Times New Roman" w:cs="Times New Roman"/>
          <w:i/>
          <w:iCs/>
          <w:lang w:val="en-US"/>
        </w:rPr>
        <w:t>.</w:t>
      </w:r>
      <w:r w:rsidRPr="00E719CE">
        <w:rPr>
          <w:rFonts w:ascii="Times New Roman" w:hAnsi="Times New Roman" w:cs="Times New Roman"/>
          <w:i/>
          <w:iCs/>
          <w:lang w:val="en-US"/>
        </w:rPr>
        <w:t xml:space="preserve"> Cancer Res</w:t>
      </w:r>
      <w:r w:rsidR="00304661" w:rsidRPr="00E719CE">
        <w:rPr>
          <w:rFonts w:ascii="Times New Roman" w:hAnsi="Times New Roman" w:cs="Times New Roman"/>
          <w:i/>
          <w:iCs/>
          <w:lang w:val="en-US"/>
        </w:rPr>
        <w:t>.</w:t>
      </w:r>
      <w:r w:rsidRPr="00E719CE">
        <w:rPr>
          <w:rFonts w:ascii="Times New Roman" w:hAnsi="Times New Roman" w:cs="Times New Roman"/>
          <w:i/>
          <w:iCs/>
          <w:lang w:val="en-US"/>
        </w:rPr>
        <w:t xml:space="preserve"> Clin</w:t>
      </w:r>
      <w:r w:rsidR="00304661" w:rsidRPr="00E719CE">
        <w:rPr>
          <w:rFonts w:ascii="Times New Roman" w:hAnsi="Times New Roman" w:cs="Times New Roman"/>
          <w:i/>
          <w:iCs/>
          <w:lang w:val="en-US"/>
        </w:rPr>
        <w:t>.</w:t>
      </w:r>
      <w:r w:rsidRPr="00E719CE">
        <w:rPr>
          <w:rFonts w:ascii="Times New Roman" w:hAnsi="Times New Roman" w:cs="Times New Roman"/>
          <w:i/>
          <w:iCs/>
          <w:lang w:val="en-US"/>
        </w:rPr>
        <w:t xml:space="preserve"> Oncol</w:t>
      </w:r>
      <w:r w:rsidRPr="00E719CE">
        <w:rPr>
          <w:rFonts w:ascii="Times New Roman" w:hAnsi="Times New Roman" w:cs="Times New Roman"/>
          <w:lang w:val="en-US"/>
        </w:rPr>
        <w:t>.</w:t>
      </w:r>
      <w:r w:rsidR="00304661"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150(5):</w:t>
      </w:r>
      <w:r w:rsidR="00304661" w:rsidRPr="00E719CE">
        <w:rPr>
          <w:rFonts w:ascii="Times New Roman" w:hAnsi="Times New Roman" w:cs="Times New Roman"/>
          <w:lang w:val="en-US"/>
        </w:rPr>
        <w:t xml:space="preserve"> </w:t>
      </w:r>
      <w:r w:rsidRPr="00E719CE">
        <w:rPr>
          <w:rFonts w:ascii="Times New Roman" w:hAnsi="Times New Roman" w:cs="Times New Roman"/>
          <w:lang w:val="en-US"/>
        </w:rPr>
        <w:t>221</w:t>
      </w:r>
      <w:r w:rsidR="00304661"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10.1007/s00432-024-05714-5.</w:t>
      </w:r>
    </w:p>
    <w:p w14:paraId="720B35D8" w14:textId="758CC4FD" w:rsidR="004E55D1" w:rsidRPr="00E719CE" w:rsidRDefault="004E55D1" w:rsidP="00304661">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Niazi S</w:t>
      </w:r>
      <w:r w:rsidR="00DF5874" w:rsidRPr="00E719CE">
        <w:rPr>
          <w:rFonts w:ascii="Times New Roman" w:hAnsi="Times New Roman" w:cs="Times New Roman"/>
          <w:b/>
          <w:bCs/>
          <w:lang w:val="en-US"/>
        </w:rPr>
        <w:t>.</w:t>
      </w:r>
      <w:r w:rsidRPr="00E719CE">
        <w:rPr>
          <w:rFonts w:ascii="Times New Roman" w:hAnsi="Times New Roman" w:cs="Times New Roman"/>
          <w:b/>
          <w:bCs/>
          <w:lang w:val="en-US"/>
        </w:rPr>
        <w:t>K.</w:t>
      </w:r>
      <w:r w:rsidRPr="00E719CE">
        <w:rPr>
          <w:rFonts w:ascii="Times New Roman" w:hAnsi="Times New Roman" w:cs="Times New Roman"/>
          <w:lang w:val="en-US"/>
        </w:rPr>
        <w:t xml:space="preserve"> </w:t>
      </w:r>
      <w:r w:rsidR="00304661" w:rsidRPr="00E719CE">
        <w:rPr>
          <w:rFonts w:ascii="Times New Roman" w:hAnsi="Times New Roman" w:cs="Times New Roman"/>
          <w:lang w:val="en-US"/>
        </w:rPr>
        <w:t xml:space="preserve">(2024) </w:t>
      </w:r>
      <w:r w:rsidRPr="00E719CE">
        <w:rPr>
          <w:rFonts w:ascii="Times New Roman" w:hAnsi="Times New Roman" w:cs="Times New Roman"/>
          <w:lang w:val="en-US"/>
        </w:rPr>
        <w:t xml:space="preserve">The United States Food and Drug Administration's Platform Technology Designation to Expedite the Development of Drugs. </w:t>
      </w:r>
      <w:r w:rsidRPr="00E719CE">
        <w:rPr>
          <w:rFonts w:ascii="Times New Roman" w:hAnsi="Times New Roman" w:cs="Times New Roman"/>
          <w:i/>
          <w:iCs/>
          <w:lang w:val="en-US"/>
        </w:rPr>
        <w:t>Pharmaceutics</w:t>
      </w:r>
      <w:r w:rsidR="00304661" w:rsidRPr="00E719CE">
        <w:rPr>
          <w:rFonts w:ascii="Times New Roman" w:hAnsi="Times New Roman" w:cs="Times New Roman"/>
          <w:lang w:val="en-US"/>
        </w:rPr>
        <w:t xml:space="preserve">, </w:t>
      </w:r>
      <w:r w:rsidRPr="00E719CE">
        <w:rPr>
          <w:rFonts w:ascii="Times New Roman" w:hAnsi="Times New Roman" w:cs="Times New Roman"/>
          <w:b/>
          <w:bCs/>
          <w:lang w:val="en-US"/>
        </w:rPr>
        <w:t>16(7):</w:t>
      </w:r>
      <w:r w:rsidR="00304661" w:rsidRPr="00E719CE">
        <w:rPr>
          <w:rFonts w:ascii="Times New Roman" w:hAnsi="Times New Roman" w:cs="Times New Roman"/>
          <w:lang w:val="en-US"/>
        </w:rPr>
        <w:t xml:space="preserve"> </w:t>
      </w:r>
      <w:r w:rsidRPr="00E719CE">
        <w:rPr>
          <w:rFonts w:ascii="Times New Roman" w:hAnsi="Times New Roman" w:cs="Times New Roman"/>
          <w:lang w:val="en-US"/>
        </w:rPr>
        <w:t>918</w:t>
      </w:r>
      <w:r w:rsidR="00304661"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10.3390/pharmaceutics16070918.</w:t>
      </w:r>
    </w:p>
    <w:p w14:paraId="5F33D994" w14:textId="1DED3BA5" w:rsidR="00CF0F1E" w:rsidRPr="00E719CE" w:rsidRDefault="00CF0F1E" w:rsidP="00304661">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Pisarska M</w:t>
      </w:r>
      <w:r w:rsidR="00DF5874" w:rsidRPr="00E719CE">
        <w:rPr>
          <w:rFonts w:ascii="Times New Roman" w:hAnsi="Times New Roman" w:cs="Times New Roman"/>
          <w:b/>
          <w:bCs/>
          <w:lang w:val="en-US"/>
        </w:rPr>
        <w:t>.</w:t>
      </w:r>
      <w:r w:rsidRPr="00E719CE">
        <w:rPr>
          <w:rFonts w:ascii="Times New Roman" w:hAnsi="Times New Roman" w:cs="Times New Roman"/>
          <w:b/>
          <w:bCs/>
          <w:lang w:val="en-US"/>
        </w:rPr>
        <w:t>D</w:t>
      </w:r>
      <w:r w:rsidR="00DF5874" w:rsidRPr="00E719CE">
        <w:rPr>
          <w:rFonts w:ascii="Times New Roman" w:hAnsi="Times New Roman" w:cs="Times New Roman"/>
          <w:b/>
          <w:bCs/>
          <w:lang w:val="en-US"/>
        </w:rPr>
        <w:t>.</w:t>
      </w:r>
      <w:r w:rsidRPr="00E719CE">
        <w:rPr>
          <w:rFonts w:ascii="Times New Roman" w:hAnsi="Times New Roman" w:cs="Times New Roman"/>
          <w:b/>
          <w:bCs/>
          <w:lang w:val="en-US"/>
        </w:rPr>
        <w:t>, Chan J</w:t>
      </w:r>
      <w:r w:rsidR="00DF5874" w:rsidRPr="00E719CE">
        <w:rPr>
          <w:rFonts w:ascii="Times New Roman" w:hAnsi="Times New Roman" w:cs="Times New Roman"/>
          <w:b/>
          <w:bCs/>
          <w:lang w:val="en-US"/>
        </w:rPr>
        <w:t>.</w:t>
      </w:r>
      <w:r w:rsidRPr="00E719CE">
        <w:rPr>
          <w:rFonts w:ascii="Times New Roman" w:hAnsi="Times New Roman" w:cs="Times New Roman"/>
          <w:b/>
          <w:bCs/>
          <w:lang w:val="en-US"/>
        </w:rPr>
        <w:t>L</w:t>
      </w:r>
      <w:r w:rsidR="00DF5874" w:rsidRPr="00E719CE">
        <w:rPr>
          <w:rFonts w:ascii="Times New Roman" w:hAnsi="Times New Roman" w:cs="Times New Roman"/>
          <w:b/>
          <w:bCs/>
          <w:lang w:val="en-US"/>
        </w:rPr>
        <w:t>.</w:t>
      </w:r>
      <w:r w:rsidRPr="00E719CE">
        <w:rPr>
          <w:rFonts w:ascii="Times New Roman" w:hAnsi="Times New Roman" w:cs="Times New Roman"/>
          <w:b/>
          <w:bCs/>
          <w:lang w:val="en-US"/>
        </w:rPr>
        <w:t>, Lawrenson K</w:t>
      </w:r>
      <w:r w:rsidR="00DF5874" w:rsidRPr="00E719CE">
        <w:rPr>
          <w:rFonts w:ascii="Times New Roman" w:hAnsi="Times New Roman" w:cs="Times New Roman"/>
          <w:b/>
          <w:bCs/>
          <w:lang w:val="en-US"/>
        </w:rPr>
        <w:t>.</w:t>
      </w:r>
      <w:r w:rsidRPr="00E719CE">
        <w:rPr>
          <w:rFonts w:ascii="Times New Roman" w:hAnsi="Times New Roman" w:cs="Times New Roman"/>
          <w:b/>
          <w:bCs/>
          <w:lang w:val="en-US"/>
        </w:rPr>
        <w:t>, Gonzalez T</w:t>
      </w:r>
      <w:r w:rsidR="00DF5874" w:rsidRPr="00E719CE">
        <w:rPr>
          <w:rFonts w:ascii="Times New Roman" w:hAnsi="Times New Roman" w:cs="Times New Roman"/>
          <w:b/>
          <w:bCs/>
          <w:lang w:val="en-US"/>
        </w:rPr>
        <w:t>.</w:t>
      </w:r>
      <w:r w:rsidRPr="00E719CE">
        <w:rPr>
          <w:rFonts w:ascii="Times New Roman" w:hAnsi="Times New Roman" w:cs="Times New Roman"/>
          <w:b/>
          <w:bCs/>
          <w:lang w:val="en-US"/>
        </w:rPr>
        <w:t>L</w:t>
      </w:r>
      <w:r w:rsidR="00DF5874" w:rsidRPr="00E719CE">
        <w:rPr>
          <w:rFonts w:ascii="Times New Roman" w:hAnsi="Times New Roman" w:cs="Times New Roman"/>
          <w:b/>
          <w:bCs/>
          <w:lang w:val="en-US"/>
        </w:rPr>
        <w:t>.</w:t>
      </w:r>
      <w:r w:rsidRPr="00E719CE">
        <w:rPr>
          <w:rFonts w:ascii="Times New Roman" w:hAnsi="Times New Roman" w:cs="Times New Roman"/>
          <w:b/>
          <w:bCs/>
          <w:lang w:val="en-US"/>
        </w:rPr>
        <w:t>, Wang E</w:t>
      </w:r>
      <w:r w:rsidR="00DF5874" w:rsidRPr="00E719CE">
        <w:rPr>
          <w:rFonts w:ascii="Times New Roman" w:hAnsi="Times New Roman" w:cs="Times New Roman"/>
          <w:b/>
          <w:bCs/>
          <w:lang w:val="en-US"/>
        </w:rPr>
        <w:t>.</w:t>
      </w:r>
      <w:r w:rsidRPr="00E719CE">
        <w:rPr>
          <w:rFonts w:ascii="Times New Roman" w:hAnsi="Times New Roman" w:cs="Times New Roman"/>
          <w:b/>
          <w:bCs/>
          <w:lang w:val="en-US"/>
        </w:rPr>
        <w:t>T.</w:t>
      </w:r>
      <w:r w:rsidRPr="00E719CE">
        <w:rPr>
          <w:rFonts w:ascii="Times New Roman" w:hAnsi="Times New Roman" w:cs="Times New Roman"/>
          <w:lang w:val="en-US"/>
        </w:rPr>
        <w:t xml:space="preserve"> </w:t>
      </w:r>
      <w:r w:rsidR="00DF5874" w:rsidRPr="00E719CE">
        <w:rPr>
          <w:rFonts w:ascii="Times New Roman" w:hAnsi="Times New Roman" w:cs="Times New Roman"/>
          <w:lang w:val="en-US"/>
        </w:rPr>
        <w:t>(</w:t>
      </w:r>
      <w:r w:rsidR="00FE0DBB" w:rsidRPr="00E719CE">
        <w:rPr>
          <w:rFonts w:ascii="Times New Roman" w:hAnsi="Times New Roman" w:cs="Times New Roman"/>
          <w:lang w:val="en-US"/>
        </w:rPr>
        <w:t>2019</w:t>
      </w:r>
      <w:r w:rsidR="00DF5874" w:rsidRPr="00E719CE">
        <w:rPr>
          <w:rFonts w:ascii="Times New Roman" w:hAnsi="Times New Roman" w:cs="Times New Roman"/>
          <w:lang w:val="en-US"/>
        </w:rPr>
        <w:t xml:space="preserve">) </w:t>
      </w:r>
      <w:r w:rsidRPr="00E719CE">
        <w:rPr>
          <w:rFonts w:ascii="Times New Roman" w:hAnsi="Times New Roman" w:cs="Times New Roman"/>
          <w:lang w:val="en-US"/>
        </w:rPr>
        <w:t xml:space="preserve">Genetics and </w:t>
      </w:r>
      <w:r w:rsidR="00FE0DBB" w:rsidRPr="00E719CE">
        <w:rPr>
          <w:rFonts w:ascii="Times New Roman" w:hAnsi="Times New Roman" w:cs="Times New Roman"/>
          <w:lang w:val="en-US"/>
        </w:rPr>
        <w:t>epigenetics of infertility and treatments on outcomes</w:t>
      </w:r>
      <w:r w:rsidRPr="00E719CE">
        <w:rPr>
          <w:rFonts w:ascii="Times New Roman" w:hAnsi="Times New Roman" w:cs="Times New Roman"/>
          <w:lang w:val="en-US"/>
        </w:rPr>
        <w:t xml:space="preserve">. </w:t>
      </w:r>
      <w:r w:rsidRPr="00E719CE">
        <w:rPr>
          <w:rFonts w:ascii="Times New Roman" w:hAnsi="Times New Roman" w:cs="Times New Roman"/>
          <w:i/>
          <w:iCs/>
          <w:lang w:val="en-US"/>
        </w:rPr>
        <w:t>J</w:t>
      </w:r>
      <w:r w:rsidR="00FE0DBB" w:rsidRPr="00E719CE">
        <w:rPr>
          <w:rFonts w:ascii="Times New Roman" w:hAnsi="Times New Roman" w:cs="Times New Roman"/>
          <w:i/>
          <w:iCs/>
          <w:lang w:val="en-US"/>
        </w:rPr>
        <w:t>.</w:t>
      </w:r>
      <w:r w:rsidRPr="00E719CE">
        <w:rPr>
          <w:rFonts w:ascii="Times New Roman" w:hAnsi="Times New Roman" w:cs="Times New Roman"/>
          <w:i/>
          <w:iCs/>
          <w:lang w:val="en-US"/>
        </w:rPr>
        <w:t xml:space="preserve"> Clin</w:t>
      </w:r>
      <w:r w:rsidR="00FE0DBB" w:rsidRPr="00E719CE">
        <w:rPr>
          <w:rFonts w:ascii="Times New Roman" w:hAnsi="Times New Roman" w:cs="Times New Roman"/>
          <w:i/>
          <w:iCs/>
          <w:lang w:val="en-US"/>
        </w:rPr>
        <w:t>.</w:t>
      </w:r>
      <w:r w:rsidRPr="00E719CE">
        <w:rPr>
          <w:rFonts w:ascii="Times New Roman" w:hAnsi="Times New Roman" w:cs="Times New Roman"/>
          <w:i/>
          <w:iCs/>
          <w:lang w:val="en-US"/>
        </w:rPr>
        <w:t xml:space="preserve"> Endocrinol</w:t>
      </w:r>
      <w:r w:rsidR="00FE0DBB" w:rsidRPr="00E719CE">
        <w:rPr>
          <w:rFonts w:ascii="Times New Roman" w:hAnsi="Times New Roman" w:cs="Times New Roman"/>
          <w:i/>
          <w:iCs/>
          <w:lang w:val="en-US"/>
        </w:rPr>
        <w:t>.</w:t>
      </w:r>
      <w:r w:rsidRPr="00E719CE">
        <w:rPr>
          <w:rFonts w:ascii="Times New Roman" w:hAnsi="Times New Roman" w:cs="Times New Roman"/>
          <w:i/>
          <w:iCs/>
          <w:lang w:val="en-US"/>
        </w:rPr>
        <w:t xml:space="preserve"> </w:t>
      </w:r>
      <w:proofErr w:type="spellStart"/>
      <w:r w:rsidRPr="00E719CE">
        <w:rPr>
          <w:rFonts w:ascii="Times New Roman" w:hAnsi="Times New Roman" w:cs="Times New Roman"/>
          <w:i/>
          <w:iCs/>
          <w:lang w:val="en-US"/>
        </w:rPr>
        <w:t>Metab</w:t>
      </w:r>
      <w:proofErr w:type="spellEnd"/>
      <w:r w:rsidRPr="00E719CE">
        <w:rPr>
          <w:rFonts w:ascii="Times New Roman" w:hAnsi="Times New Roman" w:cs="Times New Roman"/>
          <w:i/>
          <w:iCs/>
          <w:lang w:val="en-US"/>
        </w:rPr>
        <w:t>.</w:t>
      </w:r>
      <w:r w:rsidR="00FE0DBB"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104(6):</w:t>
      </w:r>
      <w:r w:rsidR="00844276" w:rsidRPr="00E719CE">
        <w:rPr>
          <w:rFonts w:ascii="Times New Roman" w:hAnsi="Times New Roman" w:cs="Times New Roman"/>
          <w:lang w:val="en-US"/>
        </w:rPr>
        <w:t xml:space="preserve"> </w:t>
      </w:r>
      <w:r w:rsidRPr="00E719CE">
        <w:rPr>
          <w:rFonts w:ascii="Times New Roman" w:hAnsi="Times New Roman" w:cs="Times New Roman"/>
          <w:lang w:val="en-US"/>
        </w:rPr>
        <w:t>1871-1886</w:t>
      </w:r>
      <w:r w:rsidR="00844276"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10.1210/jc.2018-01869.</w:t>
      </w:r>
    </w:p>
    <w:p w14:paraId="331DA12C" w14:textId="7322EE47" w:rsidR="004E55D1" w:rsidRPr="00E719CE" w:rsidRDefault="004E55D1" w:rsidP="00304661">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Roda D</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Veiga P</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Melo J</w:t>
      </w:r>
      <w:r w:rsidR="00304661" w:rsidRPr="00E719CE">
        <w:rPr>
          <w:rFonts w:ascii="Times New Roman" w:hAnsi="Times New Roman" w:cs="Times New Roman"/>
          <w:b/>
          <w:bCs/>
          <w:lang w:val="en-US"/>
        </w:rPr>
        <w:t>.</w:t>
      </w:r>
      <w:r w:rsidRPr="00E719CE">
        <w:rPr>
          <w:rFonts w:ascii="Times New Roman" w:hAnsi="Times New Roman" w:cs="Times New Roman"/>
          <w:b/>
          <w:bCs/>
          <w:lang w:val="en-US"/>
        </w:rPr>
        <w:t>B</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Carreira I</w:t>
      </w:r>
      <w:r w:rsidR="00304661" w:rsidRPr="00E719CE">
        <w:rPr>
          <w:rFonts w:ascii="Times New Roman" w:hAnsi="Times New Roman" w:cs="Times New Roman"/>
          <w:b/>
          <w:bCs/>
          <w:lang w:val="en-US"/>
        </w:rPr>
        <w:t>.</w:t>
      </w:r>
      <w:r w:rsidRPr="00E719CE">
        <w:rPr>
          <w:rFonts w:ascii="Times New Roman" w:hAnsi="Times New Roman" w:cs="Times New Roman"/>
          <w:b/>
          <w:bCs/>
          <w:lang w:val="en-US"/>
        </w:rPr>
        <w:t>M</w:t>
      </w:r>
      <w:r w:rsidR="00304661" w:rsidRPr="00E719CE">
        <w:rPr>
          <w:rFonts w:ascii="Times New Roman" w:hAnsi="Times New Roman" w:cs="Times New Roman"/>
          <w:b/>
          <w:bCs/>
          <w:lang w:val="en-US"/>
        </w:rPr>
        <w:t>.</w:t>
      </w:r>
      <w:r w:rsidRPr="00E719CE">
        <w:rPr>
          <w:rFonts w:ascii="Times New Roman" w:hAnsi="Times New Roman" w:cs="Times New Roman"/>
          <w:b/>
          <w:bCs/>
          <w:lang w:val="en-US"/>
        </w:rPr>
        <w:t>, Ribeiro I</w:t>
      </w:r>
      <w:r w:rsidR="00304661" w:rsidRPr="00E719CE">
        <w:rPr>
          <w:rFonts w:ascii="Times New Roman" w:hAnsi="Times New Roman" w:cs="Times New Roman"/>
          <w:b/>
          <w:bCs/>
          <w:lang w:val="en-US"/>
        </w:rPr>
        <w:t>.</w:t>
      </w:r>
      <w:r w:rsidRPr="00E719CE">
        <w:rPr>
          <w:rFonts w:ascii="Times New Roman" w:hAnsi="Times New Roman" w:cs="Times New Roman"/>
          <w:b/>
          <w:bCs/>
          <w:lang w:val="en-US"/>
        </w:rPr>
        <w:t>P.</w:t>
      </w:r>
      <w:r w:rsidRPr="00E719CE">
        <w:rPr>
          <w:rFonts w:ascii="Times New Roman" w:hAnsi="Times New Roman" w:cs="Times New Roman"/>
          <w:lang w:val="en-US"/>
        </w:rPr>
        <w:t xml:space="preserve"> </w:t>
      </w:r>
      <w:r w:rsidR="00304661" w:rsidRPr="00E719CE">
        <w:rPr>
          <w:rFonts w:ascii="Times New Roman" w:hAnsi="Times New Roman" w:cs="Times New Roman"/>
          <w:lang w:val="en-US"/>
        </w:rPr>
        <w:t>(</w:t>
      </w:r>
      <w:r w:rsidR="00BB39AE" w:rsidRPr="00E719CE">
        <w:rPr>
          <w:rFonts w:ascii="Times New Roman" w:hAnsi="Times New Roman" w:cs="Times New Roman"/>
          <w:lang w:val="en-US"/>
        </w:rPr>
        <w:t>2024</w:t>
      </w:r>
      <w:r w:rsidR="00304661" w:rsidRPr="00E719CE">
        <w:rPr>
          <w:rFonts w:ascii="Times New Roman" w:hAnsi="Times New Roman" w:cs="Times New Roman"/>
          <w:lang w:val="en-US"/>
        </w:rPr>
        <w:t xml:space="preserve">) </w:t>
      </w:r>
      <w:r w:rsidRPr="00E719CE">
        <w:rPr>
          <w:rFonts w:ascii="Times New Roman" w:hAnsi="Times New Roman" w:cs="Times New Roman"/>
          <w:lang w:val="en-US"/>
        </w:rPr>
        <w:t xml:space="preserve">Principles in the </w:t>
      </w:r>
      <w:r w:rsidR="00BB39AE" w:rsidRPr="00E719CE">
        <w:rPr>
          <w:rFonts w:ascii="Times New Roman" w:hAnsi="Times New Roman" w:cs="Times New Roman"/>
          <w:lang w:val="en-US"/>
        </w:rPr>
        <w:t>management of glioblastoma</w:t>
      </w:r>
      <w:r w:rsidRPr="00E719CE">
        <w:rPr>
          <w:rFonts w:ascii="Times New Roman" w:hAnsi="Times New Roman" w:cs="Times New Roman"/>
          <w:lang w:val="en-US"/>
        </w:rPr>
        <w:t xml:space="preserve">. </w:t>
      </w:r>
      <w:r w:rsidRPr="00E719CE">
        <w:rPr>
          <w:rFonts w:ascii="Times New Roman" w:hAnsi="Times New Roman" w:cs="Times New Roman"/>
          <w:i/>
          <w:iCs/>
          <w:lang w:val="en-US"/>
        </w:rPr>
        <w:t>Genes (Basel)</w:t>
      </w:r>
      <w:r w:rsidR="00BB39AE" w:rsidRPr="00E719CE">
        <w:rPr>
          <w:rFonts w:ascii="Times New Roman" w:hAnsi="Times New Roman" w:cs="Times New Roman"/>
          <w:i/>
          <w:iCs/>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15(4):</w:t>
      </w:r>
      <w:r w:rsidR="00BB39AE" w:rsidRPr="00E719CE">
        <w:rPr>
          <w:rFonts w:ascii="Times New Roman" w:hAnsi="Times New Roman" w:cs="Times New Roman"/>
          <w:lang w:val="en-US"/>
        </w:rPr>
        <w:t xml:space="preserve"> </w:t>
      </w:r>
      <w:r w:rsidRPr="00E719CE">
        <w:rPr>
          <w:rFonts w:ascii="Times New Roman" w:hAnsi="Times New Roman" w:cs="Times New Roman"/>
          <w:lang w:val="en-US"/>
        </w:rPr>
        <w:t>501</w:t>
      </w:r>
      <w:r w:rsidR="00BB39AE"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10.3390/genes15040501.</w:t>
      </w:r>
    </w:p>
    <w:p w14:paraId="12BCD8A6" w14:textId="68587614" w:rsidR="004E55D1" w:rsidRPr="00E719CE" w:rsidRDefault="004E55D1" w:rsidP="00BB39AE">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Guelfi</w:t>
      </w:r>
      <w:proofErr w:type="spellEnd"/>
      <w:r w:rsidRPr="00E719CE">
        <w:rPr>
          <w:rFonts w:ascii="Times New Roman" w:hAnsi="Times New Roman" w:cs="Times New Roman"/>
          <w:b/>
          <w:bCs/>
          <w:lang w:val="en-US"/>
        </w:rPr>
        <w:t xml:space="preserve"> S</w:t>
      </w:r>
      <w:r w:rsidR="00BB39AE"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Hodivala</w:t>
      </w:r>
      <w:proofErr w:type="spellEnd"/>
      <w:r w:rsidRPr="00E719CE">
        <w:rPr>
          <w:rFonts w:ascii="Times New Roman" w:hAnsi="Times New Roman" w:cs="Times New Roman"/>
          <w:b/>
          <w:bCs/>
          <w:lang w:val="en-US"/>
        </w:rPr>
        <w:t>-Dilke K</w:t>
      </w:r>
      <w:r w:rsidR="00BB39AE" w:rsidRPr="00E719CE">
        <w:rPr>
          <w:rFonts w:ascii="Times New Roman" w:hAnsi="Times New Roman" w:cs="Times New Roman"/>
          <w:b/>
          <w:bCs/>
          <w:lang w:val="en-US"/>
        </w:rPr>
        <w:t>.</w:t>
      </w:r>
      <w:r w:rsidRPr="00E719CE">
        <w:rPr>
          <w:rFonts w:ascii="Times New Roman" w:hAnsi="Times New Roman" w:cs="Times New Roman"/>
          <w:b/>
          <w:bCs/>
          <w:lang w:val="en-US"/>
        </w:rPr>
        <w:t>, Bergers G.</w:t>
      </w:r>
      <w:r w:rsidRPr="00E719CE">
        <w:rPr>
          <w:rFonts w:ascii="Times New Roman" w:hAnsi="Times New Roman" w:cs="Times New Roman"/>
          <w:lang w:val="en-US"/>
        </w:rPr>
        <w:t xml:space="preserve"> </w:t>
      </w:r>
      <w:r w:rsidR="00BB39AE" w:rsidRPr="00E719CE">
        <w:rPr>
          <w:rFonts w:ascii="Times New Roman" w:hAnsi="Times New Roman" w:cs="Times New Roman"/>
          <w:lang w:val="en-US"/>
        </w:rPr>
        <w:t xml:space="preserve">(2024) </w:t>
      </w:r>
      <w:r w:rsidRPr="00E719CE">
        <w:rPr>
          <w:rFonts w:ascii="Times New Roman" w:hAnsi="Times New Roman" w:cs="Times New Roman"/>
          <w:lang w:val="en-US"/>
        </w:rPr>
        <w:t xml:space="preserve">Targeting the </w:t>
      </w:r>
      <w:proofErr w:type="spellStart"/>
      <w:r w:rsidRPr="00E719CE">
        <w:rPr>
          <w:rFonts w:ascii="Times New Roman" w:hAnsi="Times New Roman" w:cs="Times New Roman"/>
          <w:lang w:val="en-US"/>
        </w:rPr>
        <w:t>tumour</w:t>
      </w:r>
      <w:proofErr w:type="spellEnd"/>
      <w:r w:rsidRPr="00E719CE">
        <w:rPr>
          <w:rFonts w:ascii="Times New Roman" w:hAnsi="Times New Roman" w:cs="Times New Roman"/>
          <w:lang w:val="en-US"/>
        </w:rPr>
        <w:t xml:space="preserve"> vasculature: from vessel destruction to promotion. </w:t>
      </w:r>
      <w:r w:rsidRPr="00E719CE">
        <w:rPr>
          <w:rFonts w:ascii="Times New Roman" w:hAnsi="Times New Roman" w:cs="Times New Roman"/>
          <w:i/>
          <w:iCs/>
          <w:lang w:val="en-US"/>
        </w:rPr>
        <w:t>Nat Rev Cancer</w:t>
      </w:r>
      <w:r w:rsidRPr="00E719CE">
        <w:rPr>
          <w:rFonts w:ascii="Times New Roman" w:hAnsi="Times New Roman" w:cs="Times New Roman"/>
          <w:lang w:val="en-US"/>
        </w:rPr>
        <w:t>.</w:t>
      </w:r>
      <w:r w:rsidR="00BB39AE"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24(10):</w:t>
      </w:r>
      <w:r w:rsidR="00BB39AE" w:rsidRPr="00E719CE">
        <w:rPr>
          <w:rFonts w:ascii="Times New Roman" w:hAnsi="Times New Roman" w:cs="Times New Roman"/>
          <w:lang w:val="en-US"/>
        </w:rPr>
        <w:t xml:space="preserve"> </w:t>
      </w:r>
      <w:r w:rsidRPr="00E719CE">
        <w:rPr>
          <w:rFonts w:ascii="Times New Roman" w:hAnsi="Times New Roman" w:cs="Times New Roman"/>
          <w:lang w:val="en-US"/>
        </w:rPr>
        <w:t>655-675</w:t>
      </w:r>
      <w:r w:rsidR="00BB39AE"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10.1038/s41568-024-00736-0.</w:t>
      </w:r>
    </w:p>
    <w:p w14:paraId="0C675299" w14:textId="617AC4AC" w:rsidR="0029310E" w:rsidRPr="00E719CE" w:rsidRDefault="0029310E" w:rsidP="00BB39AE">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Beylerli</w:t>
      </w:r>
      <w:proofErr w:type="spellEnd"/>
      <w:r w:rsidRPr="00E719CE">
        <w:rPr>
          <w:rFonts w:ascii="Times New Roman" w:hAnsi="Times New Roman" w:cs="Times New Roman"/>
          <w:b/>
          <w:bCs/>
          <w:lang w:val="en-US"/>
        </w:rPr>
        <w:t xml:space="preserve"> O</w:t>
      </w:r>
      <w:r w:rsidR="007C79D4"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Gareev</w:t>
      </w:r>
      <w:proofErr w:type="spellEnd"/>
      <w:r w:rsidRPr="00E719CE">
        <w:rPr>
          <w:rFonts w:ascii="Times New Roman" w:hAnsi="Times New Roman" w:cs="Times New Roman"/>
          <w:b/>
          <w:bCs/>
          <w:lang w:val="en-US"/>
        </w:rPr>
        <w:t xml:space="preserve"> I</w:t>
      </w:r>
      <w:r w:rsidR="007C79D4" w:rsidRPr="00E719CE">
        <w:rPr>
          <w:rFonts w:ascii="Times New Roman" w:hAnsi="Times New Roman" w:cs="Times New Roman"/>
          <w:b/>
          <w:bCs/>
          <w:lang w:val="en-US"/>
        </w:rPr>
        <w:t>.</w:t>
      </w:r>
      <w:r w:rsidRPr="00E719CE">
        <w:rPr>
          <w:rFonts w:ascii="Times New Roman" w:hAnsi="Times New Roman" w:cs="Times New Roman"/>
          <w:b/>
          <w:bCs/>
          <w:lang w:val="en-US"/>
        </w:rPr>
        <w:t>, Musaev E</w:t>
      </w:r>
      <w:r w:rsidR="007C79D4" w:rsidRPr="00E719CE">
        <w:rPr>
          <w:rFonts w:ascii="Times New Roman" w:hAnsi="Times New Roman" w:cs="Times New Roman"/>
          <w:b/>
          <w:bCs/>
          <w:lang w:val="en-US"/>
        </w:rPr>
        <w:t>.</w:t>
      </w:r>
      <w:r w:rsidRPr="00E719CE">
        <w:rPr>
          <w:rFonts w:ascii="Times New Roman" w:hAnsi="Times New Roman" w:cs="Times New Roman"/>
          <w:b/>
          <w:bCs/>
          <w:lang w:val="en-US"/>
        </w:rPr>
        <w:t>, Ilyasova T</w:t>
      </w:r>
      <w:r w:rsidR="007C79D4"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Roumiantsev</w:t>
      </w:r>
      <w:proofErr w:type="spellEnd"/>
      <w:r w:rsidRPr="00E719CE">
        <w:rPr>
          <w:rFonts w:ascii="Times New Roman" w:hAnsi="Times New Roman" w:cs="Times New Roman"/>
          <w:b/>
          <w:bCs/>
          <w:lang w:val="en-US"/>
        </w:rPr>
        <w:t xml:space="preserve"> S</w:t>
      </w:r>
      <w:r w:rsidR="007C79D4"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Chekhonin</w:t>
      </w:r>
      <w:proofErr w:type="spellEnd"/>
      <w:r w:rsidRPr="00E719CE">
        <w:rPr>
          <w:rFonts w:ascii="Times New Roman" w:hAnsi="Times New Roman" w:cs="Times New Roman"/>
          <w:b/>
          <w:bCs/>
          <w:lang w:val="en-US"/>
        </w:rPr>
        <w:t xml:space="preserve"> V.</w:t>
      </w:r>
      <w:r w:rsidRPr="00E719CE">
        <w:rPr>
          <w:rFonts w:ascii="Times New Roman" w:hAnsi="Times New Roman" w:cs="Times New Roman"/>
          <w:lang w:val="en-US"/>
        </w:rPr>
        <w:t xml:space="preserve"> </w:t>
      </w:r>
      <w:r w:rsidR="00BB39AE" w:rsidRPr="00E719CE">
        <w:rPr>
          <w:rFonts w:ascii="Times New Roman" w:hAnsi="Times New Roman" w:cs="Times New Roman"/>
          <w:lang w:val="en-US"/>
        </w:rPr>
        <w:t>(</w:t>
      </w:r>
      <w:r w:rsidR="007C79D4" w:rsidRPr="00E719CE">
        <w:rPr>
          <w:rFonts w:ascii="Times New Roman" w:hAnsi="Times New Roman" w:cs="Times New Roman"/>
          <w:lang w:val="en-US"/>
        </w:rPr>
        <w:t>2025</w:t>
      </w:r>
      <w:r w:rsidR="00BB39AE" w:rsidRPr="00E719CE">
        <w:rPr>
          <w:rFonts w:ascii="Times New Roman" w:hAnsi="Times New Roman" w:cs="Times New Roman"/>
          <w:lang w:val="en-US"/>
        </w:rPr>
        <w:t xml:space="preserve">) </w:t>
      </w:r>
      <w:r w:rsidRPr="00E719CE">
        <w:rPr>
          <w:rFonts w:ascii="Times New Roman" w:hAnsi="Times New Roman" w:cs="Times New Roman"/>
          <w:lang w:val="en-US"/>
        </w:rPr>
        <w:t xml:space="preserve">Angiogenesis and </w:t>
      </w:r>
      <w:r w:rsidR="007C79D4" w:rsidRPr="00E719CE">
        <w:rPr>
          <w:rFonts w:ascii="Times New Roman" w:hAnsi="Times New Roman" w:cs="Times New Roman"/>
          <w:lang w:val="en-US"/>
        </w:rPr>
        <w:t>resistance mechanisms in glioblastoma: targeting alternative vascularization pathways to overcome therapy resistanc</w:t>
      </w:r>
      <w:r w:rsidRPr="00E719CE">
        <w:rPr>
          <w:rFonts w:ascii="Times New Roman" w:hAnsi="Times New Roman" w:cs="Times New Roman"/>
          <w:lang w:val="en-US"/>
        </w:rPr>
        <w:t xml:space="preserve">e. </w:t>
      </w:r>
      <w:r w:rsidRPr="00E719CE">
        <w:rPr>
          <w:rFonts w:ascii="Times New Roman" w:hAnsi="Times New Roman" w:cs="Times New Roman"/>
          <w:i/>
          <w:iCs/>
          <w:lang w:val="en-US"/>
        </w:rPr>
        <w:t>Curr</w:t>
      </w:r>
      <w:r w:rsidR="007C79D4" w:rsidRPr="00E719CE">
        <w:rPr>
          <w:rFonts w:ascii="Times New Roman" w:hAnsi="Times New Roman" w:cs="Times New Roman"/>
          <w:i/>
          <w:iCs/>
          <w:lang w:val="en-US"/>
        </w:rPr>
        <w:t>.</w:t>
      </w:r>
      <w:r w:rsidRPr="00E719CE">
        <w:rPr>
          <w:rFonts w:ascii="Times New Roman" w:hAnsi="Times New Roman" w:cs="Times New Roman"/>
          <w:i/>
          <w:iCs/>
          <w:lang w:val="en-US"/>
        </w:rPr>
        <w:t xml:space="preserve"> Pharm</w:t>
      </w:r>
      <w:r w:rsidR="007C79D4" w:rsidRPr="00E719CE">
        <w:rPr>
          <w:rFonts w:ascii="Times New Roman" w:hAnsi="Times New Roman" w:cs="Times New Roman"/>
          <w:i/>
          <w:iCs/>
          <w:lang w:val="en-US"/>
        </w:rPr>
        <w:t>.</w:t>
      </w:r>
      <w:r w:rsidRPr="00E719CE">
        <w:rPr>
          <w:rFonts w:ascii="Times New Roman" w:hAnsi="Times New Roman" w:cs="Times New Roman"/>
          <w:i/>
          <w:iCs/>
          <w:lang w:val="en-US"/>
        </w:rPr>
        <w:t xml:space="preserve"> Des</w:t>
      </w:r>
      <w:r w:rsidRPr="00E719CE">
        <w:rPr>
          <w:rFonts w:ascii="Times New Roman" w:hAnsi="Times New Roman" w:cs="Times New Roman"/>
          <w:lang w:val="en-US"/>
        </w:rPr>
        <w:t>.</w:t>
      </w:r>
      <w:r w:rsidR="00927BFB" w:rsidRPr="00E719CE">
        <w:rPr>
          <w:rFonts w:ascii="Times New Roman" w:hAnsi="Times New Roman" w:cs="Times New Roman"/>
          <w:lang w:val="en-US"/>
        </w:rPr>
        <w:t>,</w:t>
      </w:r>
      <w:r w:rsidRPr="00E719CE">
        <w:rPr>
          <w:rFonts w:ascii="Times New Roman" w:hAnsi="Times New Roman" w:cs="Times New Roman"/>
          <w:lang w:val="en-US"/>
        </w:rPr>
        <w:t xml:space="preserve"> Jul 22</w:t>
      </w:r>
      <w:r w:rsidR="00927BFB"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10.2174/0113816128367551250703122830.</w:t>
      </w:r>
    </w:p>
    <w:p w14:paraId="558067E8" w14:textId="33803356" w:rsidR="004E55D1" w:rsidRPr="00E719CE" w:rsidRDefault="004E55D1" w:rsidP="00BB39AE">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Pellerino</w:t>
      </w:r>
      <w:proofErr w:type="spellEnd"/>
      <w:r w:rsidRPr="00E719CE">
        <w:rPr>
          <w:rFonts w:ascii="Times New Roman" w:hAnsi="Times New Roman" w:cs="Times New Roman"/>
          <w:b/>
          <w:bCs/>
          <w:lang w:val="en-US"/>
        </w:rPr>
        <w:t xml:space="preserve"> A</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Bruno F</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Soffietti</w:t>
      </w:r>
      <w:proofErr w:type="spellEnd"/>
      <w:r w:rsidRPr="00E719CE">
        <w:rPr>
          <w:rFonts w:ascii="Times New Roman" w:hAnsi="Times New Roman" w:cs="Times New Roman"/>
          <w:b/>
          <w:bCs/>
          <w:lang w:val="en-US"/>
        </w:rPr>
        <w:t xml:space="preserve"> R</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Rudà</w:t>
      </w:r>
      <w:proofErr w:type="spellEnd"/>
      <w:r w:rsidRPr="00E719CE">
        <w:rPr>
          <w:rFonts w:ascii="Times New Roman" w:hAnsi="Times New Roman" w:cs="Times New Roman"/>
          <w:b/>
          <w:bCs/>
          <w:lang w:val="en-US"/>
        </w:rPr>
        <w:t xml:space="preserve"> R.</w:t>
      </w:r>
      <w:r w:rsidRPr="00E719CE">
        <w:rPr>
          <w:rFonts w:ascii="Times New Roman" w:hAnsi="Times New Roman" w:cs="Times New Roman"/>
          <w:lang w:val="en-US"/>
        </w:rPr>
        <w:t xml:space="preserve"> </w:t>
      </w:r>
      <w:r w:rsidR="00813E9B" w:rsidRPr="00E719CE">
        <w:rPr>
          <w:rFonts w:ascii="Times New Roman" w:hAnsi="Times New Roman" w:cs="Times New Roman"/>
          <w:lang w:val="en-US"/>
        </w:rPr>
        <w:t>(</w:t>
      </w:r>
      <w:r w:rsidR="000E646A" w:rsidRPr="00E719CE">
        <w:rPr>
          <w:rFonts w:ascii="Times New Roman" w:hAnsi="Times New Roman" w:cs="Times New Roman"/>
          <w:lang w:val="en-US"/>
        </w:rPr>
        <w:t>2023</w:t>
      </w:r>
      <w:r w:rsidR="00813E9B" w:rsidRPr="00E719CE">
        <w:rPr>
          <w:rFonts w:ascii="Times New Roman" w:hAnsi="Times New Roman" w:cs="Times New Roman"/>
          <w:lang w:val="en-US"/>
        </w:rPr>
        <w:t xml:space="preserve">) </w:t>
      </w:r>
      <w:r w:rsidRPr="00E719CE">
        <w:rPr>
          <w:rFonts w:ascii="Times New Roman" w:hAnsi="Times New Roman" w:cs="Times New Roman"/>
          <w:lang w:val="en-US"/>
        </w:rPr>
        <w:t xml:space="preserve">Antiangiogenic </w:t>
      </w:r>
      <w:r w:rsidR="000E646A" w:rsidRPr="00E719CE">
        <w:rPr>
          <w:rFonts w:ascii="Times New Roman" w:hAnsi="Times New Roman" w:cs="Times New Roman"/>
          <w:lang w:val="en-US"/>
        </w:rPr>
        <w:t>therapy for malignant brain tumors:</w:t>
      </w:r>
      <w:r w:rsidRPr="00E719CE">
        <w:rPr>
          <w:rFonts w:ascii="Times New Roman" w:hAnsi="Times New Roman" w:cs="Times New Roman"/>
          <w:lang w:val="en-US"/>
        </w:rPr>
        <w:t xml:space="preserve"> Does </w:t>
      </w:r>
      <w:r w:rsidR="000E646A" w:rsidRPr="00E719CE">
        <w:rPr>
          <w:rFonts w:ascii="Times New Roman" w:hAnsi="Times New Roman" w:cs="Times New Roman"/>
          <w:lang w:val="en-US"/>
        </w:rPr>
        <w:t>it still matter</w:t>
      </w:r>
      <w:r w:rsidRPr="00E719CE">
        <w:rPr>
          <w:rFonts w:ascii="Times New Roman" w:hAnsi="Times New Roman" w:cs="Times New Roman"/>
          <w:lang w:val="en-US"/>
        </w:rPr>
        <w:t xml:space="preserve">? </w:t>
      </w:r>
      <w:r w:rsidRPr="00E719CE">
        <w:rPr>
          <w:rFonts w:ascii="Times New Roman" w:hAnsi="Times New Roman" w:cs="Times New Roman"/>
          <w:i/>
          <w:iCs/>
          <w:lang w:val="en-US"/>
        </w:rPr>
        <w:t>Curr</w:t>
      </w:r>
      <w:r w:rsidR="000E646A" w:rsidRPr="00E719CE">
        <w:rPr>
          <w:rFonts w:ascii="Times New Roman" w:hAnsi="Times New Roman" w:cs="Times New Roman"/>
          <w:i/>
          <w:iCs/>
          <w:lang w:val="en-US"/>
        </w:rPr>
        <w:t>.</w:t>
      </w:r>
      <w:r w:rsidRPr="00E719CE">
        <w:rPr>
          <w:rFonts w:ascii="Times New Roman" w:hAnsi="Times New Roman" w:cs="Times New Roman"/>
          <w:i/>
          <w:iCs/>
          <w:lang w:val="en-US"/>
        </w:rPr>
        <w:t xml:space="preserve"> Oncol</w:t>
      </w:r>
      <w:r w:rsidR="000E646A" w:rsidRPr="00E719CE">
        <w:rPr>
          <w:rFonts w:ascii="Times New Roman" w:hAnsi="Times New Roman" w:cs="Times New Roman"/>
          <w:i/>
          <w:iCs/>
          <w:lang w:val="en-US"/>
        </w:rPr>
        <w:t>.</w:t>
      </w:r>
      <w:r w:rsidRPr="00E719CE">
        <w:rPr>
          <w:rFonts w:ascii="Times New Roman" w:hAnsi="Times New Roman" w:cs="Times New Roman"/>
          <w:i/>
          <w:iCs/>
          <w:lang w:val="en-US"/>
        </w:rPr>
        <w:t xml:space="preserve"> Rep</w:t>
      </w:r>
      <w:r w:rsidRPr="00E719CE">
        <w:rPr>
          <w:rFonts w:ascii="Times New Roman" w:hAnsi="Times New Roman" w:cs="Times New Roman"/>
          <w:lang w:val="en-US"/>
        </w:rPr>
        <w:t>.</w:t>
      </w:r>
      <w:r w:rsidR="000E646A"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25(7):</w:t>
      </w:r>
      <w:r w:rsidR="000E646A" w:rsidRPr="00E719CE">
        <w:rPr>
          <w:rFonts w:ascii="Times New Roman" w:hAnsi="Times New Roman" w:cs="Times New Roman"/>
          <w:b/>
          <w:bCs/>
          <w:lang w:val="en-US"/>
        </w:rPr>
        <w:t xml:space="preserve"> </w:t>
      </w:r>
      <w:r w:rsidRPr="00E719CE">
        <w:rPr>
          <w:rFonts w:ascii="Times New Roman" w:hAnsi="Times New Roman" w:cs="Times New Roman"/>
          <w:lang w:val="en-US"/>
        </w:rPr>
        <w:t>777-785</w:t>
      </w:r>
      <w:r w:rsidR="000E646A"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10.1007/s11912-023-01417-1.</w:t>
      </w:r>
    </w:p>
    <w:p w14:paraId="3A1F01C7" w14:textId="5090104E" w:rsidR="004E55D1" w:rsidRPr="00E719CE" w:rsidRDefault="004E55D1" w:rsidP="00BB39AE">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Pan X</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Li X</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Dong L</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Liu T</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Zhang M</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Zhang L</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Zhang X</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Huang L</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Shi W</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Sun H</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Fang Z</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Sun J</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Huang Y</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Shao H</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Wang Y</w:t>
      </w:r>
      <w:r w:rsidR="000E646A" w:rsidRPr="00E719CE">
        <w:rPr>
          <w:rFonts w:ascii="Times New Roman" w:hAnsi="Times New Roman" w:cs="Times New Roman"/>
          <w:b/>
          <w:bCs/>
          <w:lang w:val="en-US"/>
        </w:rPr>
        <w:t>.</w:t>
      </w:r>
      <w:r w:rsidRPr="00E719CE">
        <w:rPr>
          <w:rFonts w:ascii="Times New Roman" w:hAnsi="Times New Roman" w:cs="Times New Roman"/>
          <w:b/>
          <w:bCs/>
          <w:lang w:val="en-US"/>
        </w:rPr>
        <w:t>, Yin M.</w:t>
      </w:r>
      <w:r w:rsidRPr="00E719CE">
        <w:rPr>
          <w:rFonts w:ascii="Times New Roman" w:hAnsi="Times New Roman" w:cs="Times New Roman"/>
          <w:lang w:val="en-US"/>
        </w:rPr>
        <w:t xml:space="preserve"> </w:t>
      </w:r>
      <w:r w:rsidR="000E646A" w:rsidRPr="00E719CE">
        <w:rPr>
          <w:rFonts w:ascii="Times New Roman" w:hAnsi="Times New Roman" w:cs="Times New Roman"/>
          <w:lang w:val="en-US"/>
        </w:rPr>
        <w:t xml:space="preserve">(2024) </w:t>
      </w:r>
      <w:proofErr w:type="spellStart"/>
      <w:r w:rsidRPr="00E719CE">
        <w:rPr>
          <w:rFonts w:ascii="Times New Roman" w:hAnsi="Times New Roman" w:cs="Times New Roman"/>
          <w:lang w:val="en-US"/>
        </w:rPr>
        <w:t>Tumour</w:t>
      </w:r>
      <w:proofErr w:type="spellEnd"/>
      <w:r w:rsidRPr="00E719CE">
        <w:rPr>
          <w:rFonts w:ascii="Times New Roman" w:hAnsi="Times New Roman" w:cs="Times New Roman"/>
          <w:lang w:val="en-US"/>
        </w:rPr>
        <w:t xml:space="preserve"> vasculature at single-cell resolution. </w:t>
      </w:r>
      <w:r w:rsidRPr="00E719CE">
        <w:rPr>
          <w:rFonts w:ascii="Times New Roman" w:hAnsi="Times New Roman" w:cs="Times New Roman"/>
          <w:i/>
          <w:iCs/>
          <w:lang w:val="en-US"/>
        </w:rPr>
        <w:t>Nature</w:t>
      </w:r>
      <w:r w:rsidR="000E646A" w:rsidRPr="00E719CE">
        <w:rPr>
          <w:rFonts w:ascii="Times New Roman" w:hAnsi="Times New Roman" w:cs="Times New Roman"/>
          <w:lang w:val="en-US"/>
        </w:rPr>
        <w:t xml:space="preserve">, </w:t>
      </w:r>
      <w:r w:rsidRPr="00E719CE">
        <w:rPr>
          <w:rFonts w:ascii="Times New Roman" w:hAnsi="Times New Roman" w:cs="Times New Roman"/>
          <w:b/>
          <w:bCs/>
          <w:lang w:val="en-US"/>
        </w:rPr>
        <w:lastRenderedPageBreak/>
        <w:t>632(8024):</w:t>
      </w:r>
      <w:r w:rsidR="000E646A" w:rsidRPr="00E719CE">
        <w:rPr>
          <w:rFonts w:ascii="Times New Roman" w:hAnsi="Times New Roman" w:cs="Times New Roman"/>
          <w:lang w:val="en-US"/>
        </w:rPr>
        <w:t xml:space="preserve"> </w:t>
      </w:r>
      <w:r w:rsidRPr="00E719CE">
        <w:rPr>
          <w:rFonts w:ascii="Times New Roman" w:hAnsi="Times New Roman" w:cs="Times New Roman"/>
          <w:lang w:val="en-US"/>
        </w:rPr>
        <w:t>429-436</w:t>
      </w:r>
      <w:r w:rsidR="000E646A"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10.1038/s41586-024-07698-1.</w:t>
      </w:r>
    </w:p>
    <w:p w14:paraId="34274CBB" w14:textId="17D33375" w:rsidR="00E46066" w:rsidRPr="00E719CE" w:rsidRDefault="003F4003" w:rsidP="00BB39AE">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Katsi</w:t>
      </w:r>
      <w:proofErr w:type="spellEnd"/>
      <w:r w:rsidRPr="00E719CE">
        <w:rPr>
          <w:rFonts w:ascii="Times New Roman" w:hAnsi="Times New Roman" w:cs="Times New Roman"/>
          <w:b/>
          <w:bCs/>
          <w:lang w:val="en-US"/>
        </w:rPr>
        <w:t xml:space="preserve"> V</w:t>
      </w:r>
      <w:r w:rsidR="00AA126F"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Zerdes</w:t>
      </w:r>
      <w:proofErr w:type="spellEnd"/>
      <w:r w:rsidRPr="00E719CE">
        <w:rPr>
          <w:rFonts w:ascii="Times New Roman" w:hAnsi="Times New Roman" w:cs="Times New Roman"/>
          <w:b/>
          <w:bCs/>
          <w:lang w:val="en-US"/>
        </w:rPr>
        <w:t xml:space="preserve"> I</w:t>
      </w:r>
      <w:r w:rsidR="00AA126F"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Manolakou</w:t>
      </w:r>
      <w:proofErr w:type="spellEnd"/>
      <w:r w:rsidRPr="00E719CE">
        <w:rPr>
          <w:rFonts w:ascii="Times New Roman" w:hAnsi="Times New Roman" w:cs="Times New Roman"/>
          <w:b/>
          <w:bCs/>
          <w:lang w:val="en-US"/>
        </w:rPr>
        <w:t xml:space="preserve"> S</w:t>
      </w:r>
      <w:r w:rsidR="00AA126F" w:rsidRPr="00E719CE">
        <w:rPr>
          <w:rFonts w:ascii="Times New Roman" w:hAnsi="Times New Roman" w:cs="Times New Roman"/>
          <w:b/>
          <w:bCs/>
          <w:lang w:val="en-US"/>
        </w:rPr>
        <w:t>.</w:t>
      </w:r>
      <w:r w:rsidRPr="00E719CE">
        <w:rPr>
          <w:rFonts w:ascii="Times New Roman" w:hAnsi="Times New Roman" w:cs="Times New Roman"/>
          <w:b/>
          <w:bCs/>
          <w:lang w:val="en-US"/>
        </w:rPr>
        <w:t>, Makris T</w:t>
      </w:r>
      <w:r w:rsidR="00AA126F"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Nihoyannopoulos</w:t>
      </w:r>
      <w:proofErr w:type="spellEnd"/>
      <w:r w:rsidRPr="00E719CE">
        <w:rPr>
          <w:rFonts w:ascii="Times New Roman" w:hAnsi="Times New Roman" w:cs="Times New Roman"/>
          <w:b/>
          <w:bCs/>
          <w:lang w:val="en-US"/>
        </w:rPr>
        <w:t xml:space="preserve"> P</w:t>
      </w:r>
      <w:r w:rsidR="00AA126F"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Tousoulis</w:t>
      </w:r>
      <w:proofErr w:type="spellEnd"/>
      <w:r w:rsidRPr="00E719CE">
        <w:rPr>
          <w:rFonts w:ascii="Times New Roman" w:hAnsi="Times New Roman" w:cs="Times New Roman"/>
          <w:b/>
          <w:bCs/>
          <w:lang w:val="en-US"/>
        </w:rPr>
        <w:t xml:space="preserve"> D</w:t>
      </w:r>
      <w:r w:rsidR="00AA126F"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Kallikazaros</w:t>
      </w:r>
      <w:proofErr w:type="spellEnd"/>
      <w:r w:rsidRPr="00E719CE">
        <w:rPr>
          <w:rFonts w:ascii="Times New Roman" w:hAnsi="Times New Roman" w:cs="Times New Roman"/>
          <w:b/>
          <w:bCs/>
          <w:lang w:val="en-US"/>
        </w:rPr>
        <w:t xml:space="preserve"> I.</w:t>
      </w:r>
      <w:r w:rsidRPr="00E719CE">
        <w:rPr>
          <w:rFonts w:ascii="Times New Roman" w:hAnsi="Times New Roman" w:cs="Times New Roman"/>
          <w:lang w:val="en-US"/>
        </w:rPr>
        <w:t xml:space="preserve"> </w:t>
      </w:r>
      <w:r w:rsidR="000E646A" w:rsidRPr="00E719CE">
        <w:rPr>
          <w:rFonts w:ascii="Times New Roman" w:hAnsi="Times New Roman" w:cs="Times New Roman"/>
          <w:lang w:val="en-US"/>
        </w:rPr>
        <w:t>(</w:t>
      </w:r>
      <w:r w:rsidR="00AA126F" w:rsidRPr="00E719CE">
        <w:rPr>
          <w:rFonts w:ascii="Times New Roman" w:hAnsi="Times New Roman" w:cs="Times New Roman"/>
          <w:lang w:val="en-US"/>
        </w:rPr>
        <w:t>2014</w:t>
      </w:r>
      <w:r w:rsidR="000E646A" w:rsidRPr="00E719CE">
        <w:rPr>
          <w:rFonts w:ascii="Times New Roman" w:hAnsi="Times New Roman" w:cs="Times New Roman"/>
          <w:lang w:val="en-US"/>
        </w:rPr>
        <w:t xml:space="preserve">) </w:t>
      </w:r>
      <w:r w:rsidRPr="00E719CE">
        <w:rPr>
          <w:rFonts w:ascii="Times New Roman" w:hAnsi="Times New Roman" w:cs="Times New Roman"/>
          <w:lang w:val="en-US"/>
        </w:rPr>
        <w:t xml:space="preserve">Anti-VEGF </w:t>
      </w:r>
      <w:r w:rsidR="00AA126F" w:rsidRPr="00E719CE">
        <w:rPr>
          <w:rFonts w:ascii="Times New Roman" w:hAnsi="Times New Roman" w:cs="Times New Roman"/>
          <w:lang w:val="en-US"/>
        </w:rPr>
        <w:t>anticancer dr</w:t>
      </w:r>
      <w:r w:rsidRPr="00E719CE">
        <w:rPr>
          <w:rFonts w:ascii="Times New Roman" w:hAnsi="Times New Roman" w:cs="Times New Roman"/>
          <w:lang w:val="en-US"/>
        </w:rPr>
        <w:t xml:space="preserve">ugs: Mind the </w:t>
      </w:r>
      <w:r w:rsidR="00AA126F" w:rsidRPr="00E719CE">
        <w:rPr>
          <w:rFonts w:ascii="Times New Roman" w:hAnsi="Times New Roman" w:cs="Times New Roman"/>
          <w:lang w:val="en-US"/>
        </w:rPr>
        <w:t>hypertension</w:t>
      </w:r>
      <w:r w:rsidRPr="00E719CE">
        <w:rPr>
          <w:rFonts w:ascii="Times New Roman" w:hAnsi="Times New Roman" w:cs="Times New Roman"/>
          <w:lang w:val="en-US"/>
        </w:rPr>
        <w:t xml:space="preserve">. </w:t>
      </w:r>
      <w:r w:rsidRPr="00E719CE">
        <w:rPr>
          <w:rFonts w:ascii="Times New Roman" w:hAnsi="Times New Roman" w:cs="Times New Roman"/>
          <w:i/>
          <w:iCs/>
          <w:lang w:val="en-US"/>
        </w:rPr>
        <w:t>Recent Adv</w:t>
      </w:r>
      <w:r w:rsidR="00AA126F" w:rsidRPr="00E719CE">
        <w:rPr>
          <w:rFonts w:ascii="Times New Roman" w:hAnsi="Times New Roman" w:cs="Times New Roman"/>
          <w:i/>
          <w:iCs/>
          <w:lang w:val="en-US"/>
        </w:rPr>
        <w:t>.</w:t>
      </w:r>
      <w:r w:rsidRPr="00E719CE">
        <w:rPr>
          <w:rFonts w:ascii="Times New Roman" w:hAnsi="Times New Roman" w:cs="Times New Roman"/>
          <w:i/>
          <w:iCs/>
          <w:lang w:val="en-US"/>
        </w:rPr>
        <w:t xml:space="preserve"> Cardiovasc</w:t>
      </w:r>
      <w:r w:rsidR="00AA126F" w:rsidRPr="00E719CE">
        <w:rPr>
          <w:rFonts w:ascii="Times New Roman" w:hAnsi="Times New Roman" w:cs="Times New Roman"/>
          <w:i/>
          <w:iCs/>
          <w:lang w:val="en-US"/>
        </w:rPr>
        <w:t>.</w:t>
      </w:r>
      <w:r w:rsidRPr="00E719CE">
        <w:rPr>
          <w:rFonts w:ascii="Times New Roman" w:hAnsi="Times New Roman" w:cs="Times New Roman"/>
          <w:i/>
          <w:iCs/>
          <w:lang w:val="en-US"/>
        </w:rPr>
        <w:t xml:space="preserve"> Drug </w:t>
      </w:r>
      <w:proofErr w:type="spellStart"/>
      <w:r w:rsidRPr="00E719CE">
        <w:rPr>
          <w:rFonts w:ascii="Times New Roman" w:hAnsi="Times New Roman" w:cs="Times New Roman"/>
          <w:i/>
          <w:iCs/>
          <w:lang w:val="en-US"/>
        </w:rPr>
        <w:t>Discov</w:t>
      </w:r>
      <w:proofErr w:type="spellEnd"/>
      <w:r w:rsidRPr="00E719CE">
        <w:rPr>
          <w:rFonts w:ascii="Times New Roman" w:hAnsi="Times New Roman" w:cs="Times New Roman"/>
          <w:lang w:val="en-US"/>
        </w:rPr>
        <w:t>.</w:t>
      </w:r>
      <w:r w:rsidR="00AA126F"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9(2):</w:t>
      </w:r>
      <w:r w:rsidR="00AA126F" w:rsidRPr="00E719CE">
        <w:rPr>
          <w:rFonts w:ascii="Times New Roman" w:hAnsi="Times New Roman" w:cs="Times New Roman"/>
          <w:lang w:val="en-US"/>
        </w:rPr>
        <w:t xml:space="preserve"> </w:t>
      </w:r>
      <w:r w:rsidRPr="00E719CE">
        <w:rPr>
          <w:rFonts w:ascii="Times New Roman" w:hAnsi="Times New Roman" w:cs="Times New Roman"/>
          <w:lang w:val="en-US"/>
        </w:rPr>
        <w:t>63-72</w:t>
      </w:r>
      <w:r w:rsidR="00AA126F"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10.2174/1574890110999150604114127.</w:t>
      </w:r>
    </w:p>
    <w:p w14:paraId="7578F5F4" w14:textId="7D1CB12C" w:rsidR="003F4003" w:rsidRPr="00E719CE" w:rsidRDefault="003F4003" w:rsidP="00BB39AE">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Tonooka</w:t>
      </w:r>
      <w:proofErr w:type="spellEnd"/>
      <w:r w:rsidRPr="00E719CE">
        <w:rPr>
          <w:rFonts w:ascii="Times New Roman" w:hAnsi="Times New Roman" w:cs="Times New Roman"/>
          <w:b/>
          <w:bCs/>
          <w:lang w:val="en-US"/>
        </w:rPr>
        <w:t xml:space="preserve"> A, Ohashi R.</w:t>
      </w:r>
      <w:r w:rsidRPr="00E719CE">
        <w:rPr>
          <w:rFonts w:ascii="Times New Roman" w:hAnsi="Times New Roman" w:cs="Times New Roman"/>
          <w:lang w:val="en-US"/>
        </w:rPr>
        <w:t xml:space="preserve"> </w:t>
      </w:r>
      <w:r w:rsidR="00AA126F" w:rsidRPr="00E719CE">
        <w:rPr>
          <w:rFonts w:ascii="Times New Roman" w:hAnsi="Times New Roman" w:cs="Times New Roman"/>
          <w:lang w:val="en-US"/>
        </w:rPr>
        <w:t xml:space="preserve">(2022) </w:t>
      </w:r>
      <w:r w:rsidRPr="00E719CE">
        <w:rPr>
          <w:rFonts w:ascii="Times New Roman" w:hAnsi="Times New Roman" w:cs="Times New Roman"/>
          <w:lang w:val="en-US"/>
        </w:rPr>
        <w:t xml:space="preserve">Current </w:t>
      </w:r>
      <w:r w:rsidR="00AA126F" w:rsidRPr="00E719CE">
        <w:rPr>
          <w:rFonts w:ascii="Times New Roman" w:hAnsi="Times New Roman" w:cs="Times New Roman"/>
          <w:lang w:val="en-US"/>
        </w:rPr>
        <w:t>trends in anti-cancer molecular targeted therapies</w:t>
      </w:r>
      <w:r w:rsidRPr="00E719CE">
        <w:rPr>
          <w:rFonts w:ascii="Times New Roman" w:hAnsi="Times New Roman" w:cs="Times New Roman"/>
          <w:lang w:val="en-US"/>
        </w:rPr>
        <w:t xml:space="preserve">: Renal </w:t>
      </w:r>
      <w:r w:rsidR="00AA126F" w:rsidRPr="00E719CE">
        <w:rPr>
          <w:rFonts w:ascii="Times New Roman" w:hAnsi="Times New Roman" w:cs="Times New Roman"/>
          <w:lang w:val="en-US"/>
        </w:rPr>
        <w:t>complications and their histological fea</w:t>
      </w:r>
      <w:r w:rsidRPr="00E719CE">
        <w:rPr>
          <w:rFonts w:ascii="Times New Roman" w:hAnsi="Times New Roman" w:cs="Times New Roman"/>
          <w:lang w:val="en-US"/>
        </w:rPr>
        <w:t xml:space="preserve">tures. </w:t>
      </w:r>
      <w:r w:rsidRPr="00E719CE">
        <w:rPr>
          <w:rFonts w:ascii="Times New Roman" w:hAnsi="Times New Roman" w:cs="Times New Roman"/>
          <w:i/>
          <w:iCs/>
          <w:lang w:val="en-US"/>
        </w:rPr>
        <w:t>J</w:t>
      </w:r>
      <w:r w:rsidR="007C2386" w:rsidRPr="00E719CE">
        <w:rPr>
          <w:rFonts w:ascii="Times New Roman" w:hAnsi="Times New Roman" w:cs="Times New Roman"/>
          <w:i/>
          <w:iCs/>
          <w:lang w:val="en-US"/>
        </w:rPr>
        <w:t>.</w:t>
      </w:r>
      <w:r w:rsidRPr="00E719CE">
        <w:rPr>
          <w:rFonts w:ascii="Times New Roman" w:hAnsi="Times New Roman" w:cs="Times New Roman"/>
          <w:i/>
          <w:iCs/>
          <w:lang w:val="en-US"/>
        </w:rPr>
        <w:t xml:space="preserve"> Nippon</w:t>
      </w:r>
      <w:r w:rsidR="007C2386" w:rsidRPr="00E719CE">
        <w:rPr>
          <w:rFonts w:ascii="Times New Roman" w:hAnsi="Times New Roman" w:cs="Times New Roman"/>
          <w:i/>
          <w:iCs/>
          <w:lang w:val="en-US"/>
        </w:rPr>
        <w:t>.</w:t>
      </w:r>
      <w:r w:rsidRPr="00E719CE">
        <w:rPr>
          <w:rFonts w:ascii="Times New Roman" w:hAnsi="Times New Roman" w:cs="Times New Roman"/>
          <w:i/>
          <w:iCs/>
          <w:lang w:val="en-US"/>
        </w:rPr>
        <w:t xml:space="preserve"> Med</w:t>
      </w:r>
      <w:r w:rsidR="007C2386" w:rsidRPr="00E719CE">
        <w:rPr>
          <w:rFonts w:ascii="Times New Roman" w:hAnsi="Times New Roman" w:cs="Times New Roman"/>
          <w:i/>
          <w:iCs/>
          <w:lang w:val="en-US"/>
        </w:rPr>
        <w:t>.</w:t>
      </w:r>
      <w:r w:rsidRPr="00E719CE">
        <w:rPr>
          <w:rFonts w:ascii="Times New Roman" w:hAnsi="Times New Roman" w:cs="Times New Roman"/>
          <w:i/>
          <w:iCs/>
          <w:lang w:val="en-US"/>
        </w:rPr>
        <w:t xml:space="preserve"> Sch</w:t>
      </w:r>
      <w:r w:rsidRPr="00E719CE">
        <w:rPr>
          <w:rFonts w:ascii="Times New Roman" w:hAnsi="Times New Roman" w:cs="Times New Roman"/>
          <w:lang w:val="en-US"/>
        </w:rPr>
        <w:t>.</w:t>
      </w:r>
      <w:r w:rsidR="007C2386"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89(2):</w:t>
      </w:r>
      <w:r w:rsidR="007C2386" w:rsidRPr="00E719CE">
        <w:rPr>
          <w:rFonts w:ascii="Times New Roman" w:hAnsi="Times New Roman" w:cs="Times New Roman"/>
          <w:lang w:val="en-US"/>
        </w:rPr>
        <w:t xml:space="preserve"> </w:t>
      </w:r>
      <w:r w:rsidRPr="00E719CE">
        <w:rPr>
          <w:rFonts w:ascii="Times New Roman" w:hAnsi="Times New Roman" w:cs="Times New Roman"/>
          <w:lang w:val="en-US"/>
        </w:rPr>
        <w:t>128-138</w:t>
      </w:r>
      <w:r w:rsidR="007C2386"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10.1272/jnms.JNMS.2022_89-221.</w:t>
      </w:r>
    </w:p>
    <w:p w14:paraId="1B15438B" w14:textId="3ED07AF0" w:rsidR="003F4003" w:rsidRPr="00E719CE" w:rsidRDefault="003F4003" w:rsidP="00BB39AE">
      <w:pPr>
        <w:widowControl w:val="0"/>
        <w:spacing w:after="0" w:line="240" w:lineRule="auto"/>
        <w:ind w:left="142" w:hanging="142"/>
        <w:jc w:val="both"/>
        <w:rPr>
          <w:rFonts w:ascii="Times New Roman" w:hAnsi="Times New Roman" w:cs="Times New Roman"/>
          <w:lang w:val="en-US"/>
        </w:rPr>
      </w:pPr>
      <w:proofErr w:type="spellStart"/>
      <w:r w:rsidRPr="00E719CE">
        <w:rPr>
          <w:rFonts w:ascii="Times New Roman" w:hAnsi="Times New Roman" w:cs="Times New Roman"/>
          <w:b/>
          <w:bCs/>
          <w:lang w:val="en-US"/>
        </w:rPr>
        <w:t>Soffietti</w:t>
      </w:r>
      <w:proofErr w:type="spellEnd"/>
      <w:r w:rsidRPr="00E719CE">
        <w:rPr>
          <w:rFonts w:ascii="Times New Roman" w:hAnsi="Times New Roman" w:cs="Times New Roman"/>
          <w:b/>
          <w:bCs/>
          <w:lang w:val="en-US"/>
        </w:rPr>
        <w:t xml:space="preserve"> R</w:t>
      </w:r>
      <w:r w:rsidR="00A25150" w:rsidRPr="00E719CE">
        <w:rPr>
          <w:rFonts w:ascii="Times New Roman" w:hAnsi="Times New Roman" w:cs="Times New Roman"/>
          <w:b/>
          <w:bCs/>
          <w:lang w:val="en-US"/>
        </w:rPr>
        <w:t>.</w:t>
      </w:r>
      <w:r w:rsidRPr="00E719CE">
        <w:rPr>
          <w:rFonts w:ascii="Times New Roman" w:hAnsi="Times New Roman" w:cs="Times New Roman"/>
          <w:b/>
          <w:bCs/>
          <w:lang w:val="en-US"/>
        </w:rPr>
        <w:t>, Trevisan E</w:t>
      </w:r>
      <w:r w:rsidR="00A25150"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Rudà</w:t>
      </w:r>
      <w:proofErr w:type="spellEnd"/>
      <w:r w:rsidRPr="00E719CE">
        <w:rPr>
          <w:rFonts w:ascii="Times New Roman" w:hAnsi="Times New Roman" w:cs="Times New Roman"/>
          <w:b/>
          <w:bCs/>
          <w:lang w:val="en-US"/>
        </w:rPr>
        <w:t xml:space="preserve"> R.</w:t>
      </w:r>
      <w:r w:rsidRPr="00E719CE">
        <w:rPr>
          <w:rFonts w:ascii="Times New Roman" w:hAnsi="Times New Roman" w:cs="Times New Roman"/>
          <w:lang w:val="en-US"/>
        </w:rPr>
        <w:t xml:space="preserve"> </w:t>
      </w:r>
      <w:r w:rsidR="00A25150" w:rsidRPr="00E719CE">
        <w:rPr>
          <w:rFonts w:ascii="Times New Roman" w:hAnsi="Times New Roman" w:cs="Times New Roman"/>
          <w:lang w:val="en-US"/>
        </w:rPr>
        <w:t xml:space="preserve">(2012) </w:t>
      </w:r>
      <w:r w:rsidRPr="00E719CE">
        <w:rPr>
          <w:rFonts w:ascii="Times New Roman" w:hAnsi="Times New Roman" w:cs="Times New Roman"/>
          <w:lang w:val="en-US"/>
        </w:rPr>
        <w:t xml:space="preserve">Targeted therapy in brain metastasis. </w:t>
      </w:r>
      <w:r w:rsidRPr="00E719CE">
        <w:rPr>
          <w:rFonts w:ascii="Times New Roman" w:hAnsi="Times New Roman" w:cs="Times New Roman"/>
          <w:i/>
          <w:iCs/>
          <w:lang w:val="en-US"/>
        </w:rPr>
        <w:t>Curr</w:t>
      </w:r>
      <w:r w:rsidR="00A25150" w:rsidRPr="00E719CE">
        <w:rPr>
          <w:rFonts w:ascii="Times New Roman" w:hAnsi="Times New Roman" w:cs="Times New Roman"/>
          <w:i/>
          <w:iCs/>
          <w:lang w:val="en-US"/>
        </w:rPr>
        <w:t>.</w:t>
      </w:r>
      <w:r w:rsidRPr="00E719CE">
        <w:rPr>
          <w:rFonts w:ascii="Times New Roman" w:hAnsi="Times New Roman" w:cs="Times New Roman"/>
          <w:i/>
          <w:iCs/>
          <w:lang w:val="en-US"/>
        </w:rPr>
        <w:t xml:space="preserve"> </w:t>
      </w:r>
      <w:proofErr w:type="spellStart"/>
      <w:r w:rsidRPr="00E719CE">
        <w:rPr>
          <w:rFonts w:ascii="Times New Roman" w:hAnsi="Times New Roman" w:cs="Times New Roman"/>
          <w:i/>
          <w:iCs/>
          <w:lang w:val="en-US"/>
        </w:rPr>
        <w:t>Opin</w:t>
      </w:r>
      <w:proofErr w:type="spellEnd"/>
      <w:r w:rsidR="00A25150" w:rsidRPr="00E719CE">
        <w:rPr>
          <w:rFonts w:ascii="Times New Roman" w:hAnsi="Times New Roman" w:cs="Times New Roman"/>
          <w:i/>
          <w:iCs/>
          <w:lang w:val="en-US"/>
        </w:rPr>
        <w:t>.</w:t>
      </w:r>
      <w:r w:rsidRPr="00E719CE">
        <w:rPr>
          <w:rFonts w:ascii="Times New Roman" w:hAnsi="Times New Roman" w:cs="Times New Roman"/>
          <w:i/>
          <w:iCs/>
          <w:lang w:val="en-US"/>
        </w:rPr>
        <w:t xml:space="preserve"> Oncol</w:t>
      </w:r>
      <w:r w:rsidRPr="00E719CE">
        <w:rPr>
          <w:rFonts w:ascii="Times New Roman" w:hAnsi="Times New Roman" w:cs="Times New Roman"/>
          <w:lang w:val="en-US"/>
        </w:rPr>
        <w:t>.</w:t>
      </w:r>
      <w:r w:rsidR="00A25150"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24(6):</w:t>
      </w:r>
      <w:r w:rsidR="00A25150" w:rsidRPr="00E719CE">
        <w:rPr>
          <w:rFonts w:ascii="Times New Roman" w:hAnsi="Times New Roman" w:cs="Times New Roman"/>
          <w:lang w:val="en-US"/>
        </w:rPr>
        <w:t xml:space="preserve"> </w:t>
      </w:r>
      <w:r w:rsidRPr="00E719CE">
        <w:rPr>
          <w:rFonts w:ascii="Times New Roman" w:hAnsi="Times New Roman" w:cs="Times New Roman"/>
          <w:lang w:val="en-US"/>
        </w:rPr>
        <w:t>679-</w:t>
      </w:r>
      <w:r w:rsidR="00A25150" w:rsidRPr="00E719CE">
        <w:rPr>
          <w:rFonts w:ascii="Times New Roman" w:hAnsi="Times New Roman" w:cs="Times New Roman"/>
          <w:lang w:val="en-US"/>
        </w:rPr>
        <w:t>6</w:t>
      </w:r>
      <w:r w:rsidRPr="00E719CE">
        <w:rPr>
          <w:rFonts w:ascii="Times New Roman" w:hAnsi="Times New Roman" w:cs="Times New Roman"/>
          <w:lang w:val="en-US"/>
        </w:rPr>
        <w:t xml:space="preserve">86.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10.1097/CCO.0b013e3283571a1c.</w:t>
      </w:r>
    </w:p>
    <w:p w14:paraId="28D38D64" w14:textId="25576D3A" w:rsidR="003F4003" w:rsidRPr="00E719CE" w:rsidRDefault="003F4003" w:rsidP="00BB39AE">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Ferroni P</w:t>
      </w:r>
      <w:r w:rsidR="00A25150" w:rsidRPr="00E719CE">
        <w:rPr>
          <w:rFonts w:ascii="Times New Roman" w:hAnsi="Times New Roman" w:cs="Times New Roman"/>
          <w:b/>
          <w:bCs/>
          <w:lang w:val="en-US"/>
        </w:rPr>
        <w:t>.</w:t>
      </w:r>
      <w:r w:rsidRPr="00E719CE">
        <w:rPr>
          <w:rFonts w:ascii="Times New Roman" w:hAnsi="Times New Roman" w:cs="Times New Roman"/>
          <w:b/>
          <w:bCs/>
          <w:lang w:val="en-US"/>
        </w:rPr>
        <w:t>, Formica V</w:t>
      </w:r>
      <w:r w:rsidR="00A25150" w:rsidRPr="00E719CE">
        <w:rPr>
          <w:rFonts w:ascii="Times New Roman" w:hAnsi="Times New Roman" w:cs="Times New Roman"/>
          <w:b/>
          <w:bCs/>
          <w:lang w:val="en-US"/>
        </w:rPr>
        <w:t>.</w:t>
      </w:r>
      <w:r w:rsidRPr="00E719CE">
        <w:rPr>
          <w:rFonts w:ascii="Times New Roman" w:hAnsi="Times New Roman" w:cs="Times New Roman"/>
          <w:b/>
          <w:bCs/>
          <w:lang w:val="en-US"/>
        </w:rPr>
        <w:t>, Roselli M</w:t>
      </w:r>
      <w:r w:rsidR="00A25150" w:rsidRPr="00E719CE">
        <w:rPr>
          <w:rFonts w:ascii="Times New Roman" w:hAnsi="Times New Roman" w:cs="Times New Roman"/>
          <w:b/>
          <w:bCs/>
          <w:lang w:val="en-US"/>
        </w:rPr>
        <w:t>.</w:t>
      </w:r>
      <w:r w:rsidRPr="00E719CE">
        <w:rPr>
          <w:rFonts w:ascii="Times New Roman" w:hAnsi="Times New Roman" w:cs="Times New Roman"/>
          <w:b/>
          <w:bCs/>
          <w:lang w:val="en-US"/>
        </w:rPr>
        <w:t>, Guadagni F.</w:t>
      </w:r>
      <w:r w:rsidRPr="00E719CE">
        <w:rPr>
          <w:rFonts w:ascii="Times New Roman" w:hAnsi="Times New Roman" w:cs="Times New Roman"/>
          <w:lang w:val="en-US"/>
        </w:rPr>
        <w:t xml:space="preserve"> </w:t>
      </w:r>
      <w:r w:rsidR="00A25150" w:rsidRPr="00E719CE">
        <w:rPr>
          <w:rFonts w:ascii="Times New Roman" w:hAnsi="Times New Roman" w:cs="Times New Roman"/>
          <w:lang w:val="en-US"/>
        </w:rPr>
        <w:t xml:space="preserve">(2010) </w:t>
      </w:r>
      <w:r w:rsidRPr="00E719CE">
        <w:rPr>
          <w:rFonts w:ascii="Times New Roman" w:hAnsi="Times New Roman" w:cs="Times New Roman"/>
          <w:lang w:val="en-US"/>
        </w:rPr>
        <w:t xml:space="preserve">Thromboembolic events in patients treated with anti-angiogenic drugs. </w:t>
      </w:r>
      <w:r w:rsidRPr="00E719CE">
        <w:rPr>
          <w:rFonts w:ascii="Times New Roman" w:hAnsi="Times New Roman" w:cs="Times New Roman"/>
          <w:i/>
          <w:iCs/>
          <w:lang w:val="en-US"/>
        </w:rPr>
        <w:t>Curr</w:t>
      </w:r>
      <w:r w:rsidR="00A25150" w:rsidRPr="00E719CE">
        <w:rPr>
          <w:rFonts w:ascii="Times New Roman" w:hAnsi="Times New Roman" w:cs="Times New Roman"/>
          <w:i/>
          <w:iCs/>
          <w:lang w:val="en-US"/>
        </w:rPr>
        <w:t>.</w:t>
      </w:r>
      <w:r w:rsidRPr="00E719CE">
        <w:rPr>
          <w:rFonts w:ascii="Times New Roman" w:hAnsi="Times New Roman" w:cs="Times New Roman"/>
          <w:i/>
          <w:iCs/>
          <w:lang w:val="en-US"/>
        </w:rPr>
        <w:t xml:space="preserve"> </w:t>
      </w:r>
      <w:proofErr w:type="spellStart"/>
      <w:r w:rsidRPr="00E719CE">
        <w:rPr>
          <w:rFonts w:ascii="Times New Roman" w:hAnsi="Times New Roman" w:cs="Times New Roman"/>
          <w:i/>
          <w:iCs/>
          <w:lang w:val="en-US"/>
        </w:rPr>
        <w:t>Vasc</w:t>
      </w:r>
      <w:proofErr w:type="spellEnd"/>
      <w:r w:rsidR="00A25150" w:rsidRPr="00E719CE">
        <w:rPr>
          <w:rFonts w:ascii="Times New Roman" w:hAnsi="Times New Roman" w:cs="Times New Roman"/>
          <w:i/>
          <w:iCs/>
          <w:lang w:val="en-US"/>
        </w:rPr>
        <w:t>.</w:t>
      </w:r>
      <w:r w:rsidRPr="00E719CE">
        <w:rPr>
          <w:rFonts w:ascii="Times New Roman" w:hAnsi="Times New Roman" w:cs="Times New Roman"/>
          <w:i/>
          <w:iCs/>
          <w:lang w:val="en-US"/>
        </w:rPr>
        <w:t xml:space="preserve"> </w:t>
      </w:r>
      <w:proofErr w:type="spellStart"/>
      <w:r w:rsidRPr="00E719CE">
        <w:rPr>
          <w:rFonts w:ascii="Times New Roman" w:hAnsi="Times New Roman" w:cs="Times New Roman"/>
          <w:i/>
          <w:iCs/>
          <w:lang w:val="en-US"/>
        </w:rPr>
        <w:t>Pharmacol</w:t>
      </w:r>
      <w:proofErr w:type="spellEnd"/>
      <w:r w:rsidRPr="00E719CE">
        <w:rPr>
          <w:rFonts w:ascii="Times New Roman" w:hAnsi="Times New Roman" w:cs="Times New Roman"/>
          <w:lang w:val="en-US"/>
        </w:rPr>
        <w:t>.</w:t>
      </w:r>
      <w:r w:rsidR="00A25150"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8(1):</w:t>
      </w:r>
      <w:r w:rsidR="00A25150" w:rsidRPr="00E719CE">
        <w:rPr>
          <w:rFonts w:ascii="Times New Roman" w:hAnsi="Times New Roman" w:cs="Times New Roman"/>
          <w:lang w:val="en-US"/>
        </w:rPr>
        <w:t xml:space="preserve"> </w:t>
      </w:r>
      <w:r w:rsidRPr="00E719CE">
        <w:rPr>
          <w:rFonts w:ascii="Times New Roman" w:hAnsi="Times New Roman" w:cs="Times New Roman"/>
          <w:lang w:val="en-US"/>
        </w:rPr>
        <w:t>102-</w:t>
      </w:r>
      <w:r w:rsidR="00A25150" w:rsidRPr="00E719CE">
        <w:rPr>
          <w:rFonts w:ascii="Times New Roman" w:hAnsi="Times New Roman" w:cs="Times New Roman"/>
          <w:lang w:val="en-US"/>
        </w:rPr>
        <w:t>1</w:t>
      </w:r>
      <w:r w:rsidRPr="00E719CE">
        <w:rPr>
          <w:rFonts w:ascii="Times New Roman" w:hAnsi="Times New Roman" w:cs="Times New Roman"/>
          <w:lang w:val="en-US"/>
        </w:rPr>
        <w:t xml:space="preserve">13.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10.2174/157016110790226660.</w:t>
      </w:r>
    </w:p>
    <w:p w14:paraId="439C809F" w14:textId="5BAB3F34" w:rsidR="003F4003" w:rsidRPr="00E719CE" w:rsidRDefault="003F4003" w:rsidP="00BB39AE">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Zaborowska-</w:t>
      </w:r>
      <w:proofErr w:type="spellStart"/>
      <w:r w:rsidRPr="00E719CE">
        <w:rPr>
          <w:rFonts w:ascii="Times New Roman" w:hAnsi="Times New Roman" w:cs="Times New Roman"/>
          <w:b/>
          <w:bCs/>
          <w:lang w:val="en-US"/>
        </w:rPr>
        <w:t>Szmit</w:t>
      </w:r>
      <w:proofErr w:type="spellEnd"/>
      <w:r w:rsidRPr="00E719CE">
        <w:rPr>
          <w:rFonts w:ascii="Times New Roman" w:hAnsi="Times New Roman" w:cs="Times New Roman"/>
          <w:b/>
          <w:bCs/>
          <w:lang w:val="en-US"/>
        </w:rPr>
        <w:t xml:space="preserve"> M, </w:t>
      </w:r>
      <w:proofErr w:type="spellStart"/>
      <w:r w:rsidRPr="00E719CE">
        <w:rPr>
          <w:rFonts w:ascii="Times New Roman" w:hAnsi="Times New Roman" w:cs="Times New Roman"/>
          <w:b/>
          <w:bCs/>
          <w:lang w:val="en-US"/>
        </w:rPr>
        <w:t>Krzakowski</w:t>
      </w:r>
      <w:proofErr w:type="spellEnd"/>
      <w:r w:rsidRPr="00E719CE">
        <w:rPr>
          <w:rFonts w:ascii="Times New Roman" w:hAnsi="Times New Roman" w:cs="Times New Roman"/>
          <w:b/>
          <w:bCs/>
          <w:lang w:val="en-US"/>
        </w:rPr>
        <w:t xml:space="preserve"> M, Kowalski DM, </w:t>
      </w:r>
      <w:proofErr w:type="spellStart"/>
      <w:r w:rsidRPr="00E719CE">
        <w:rPr>
          <w:rFonts w:ascii="Times New Roman" w:hAnsi="Times New Roman" w:cs="Times New Roman"/>
          <w:b/>
          <w:bCs/>
          <w:lang w:val="en-US"/>
        </w:rPr>
        <w:t>Szmit</w:t>
      </w:r>
      <w:proofErr w:type="spellEnd"/>
      <w:r w:rsidRPr="00E719CE">
        <w:rPr>
          <w:rFonts w:ascii="Times New Roman" w:hAnsi="Times New Roman" w:cs="Times New Roman"/>
          <w:b/>
          <w:bCs/>
          <w:lang w:val="en-US"/>
        </w:rPr>
        <w:t xml:space="preserve"> S.</w:t>
      </w:r>
      <w:r w:rsidRPr="00E719CE">
        <w:rPr>
          <w:rFonts w:ascii="Times New Roman" w:hAnsi="Times New Roman" w:cs="Times New Roman"/>
          <w:lang w:val="en-US"/>
        </w:rPr>
        <w:t xml:space="preserve"> </w:t>
      </w:r>
      <w:r w:rsidR="00674A9F" w:rsidRPr="00E719CE">
        <w:rPr>
          <w:rFonts w:ascii="Times New Roman" w:hAnsi="Times New Roman" w:cs="Times New Roman"/>
          <w:lang w:val="en-US"/>
        </w:rPr>
        <w:t xml:space="preserve">(2020) </w:t>
      </w:r>
      <w:r w:rsidRPr="00E719CE">
        <w:rPr>
          <w:rFonts w:ascii="Times New Roman" w:hAnsi="Times New Roman" w:cs="Times New Roman"/>
          <w:lang w:val="en-US"/>
        </w:rPr>
        <w:t xml:space="preserve">Cardiovascular </w:t>
      </w:r>
      <w:r w:rsidR="009804C6" w:rsidRPr="00E719CE">
        <w:rPr>
          <w:rFonts w:ascii="Times New Roman" w:hAnsi="Times New Roman" w:cs="Times New Roman"/>
          <w:lang w:val="en-US"/>
        </w:rPr>
        <w:t>complications of systemic therapy in non-small-cell lung cancer</w:t>
      </w:r>
      <w:r w:rsidRPr="00E719CE">
        <w:rPr>
          <w:rFonts w:ascii="Times New Roman" w:hAnsi="Times New Roman" w:cs="Times New Roman"/>
          <w:lang w:val="en-US"/>
        </w:rPr>
        <w:t xml:space="preserve">. </w:t>
      </w:r>
      <w:r w:rsidRPr="00E719CE">
        <w:rPr>
          <w:rFonts w:ascii="Times New Roman" w:hAnsi="Times New Roman" w:cs="Times New Roman"/>
          <w:i/>
          <w:iCs/>
          <w:lang w:val="en-US"/>
        </w:rPr>
        <w:t>J</w:t>
      </w:r>
      <w:r w:rsidR="009804C6" w:rsidRPr="00E719CE">
        <w:rPr>
          <w:rFonts w:ascii="Times New Roman" w:hAnsi="Times New Roman" w:cs="Times New Roman"/>
          <w:i/>
          <w:iCs/>
          <w:lang w:val="en-US"/>
        </w:rPr>
        <w:t>.</w:t>
      </w:r>
      <w:r w:rsidRPr="00E719CE">
        <w:rPr>
          <w:rFonts w:ascii="Times New Roman" w:hAnsi="Times New Roman" w:cs="Times New Roman"/>
          <w:i/>
          <w:iCs/>
          <w:lang w:val="en-US"/>
        </w:rPr>
        <w:t xml:space="preserve"> Clin</w:t>
      </w:r>
      <w:r w:rsidR="009804C6" w:rsidRPr="00E719CE">
        <w:rPr>
          <w:rFonts w:ascii="Times New Roman" w:hAnsi="Times New Roman" w:cs="Times New Roman"/>
          <w:i/>
          <w:iCs/>
          <w:lang w:val="en-US"/>
        </w:rPr>
        <w:t>.</w:t>
      </w:r>
      <w:r w:rsidRPr="00E719CE">
        <w:rPr>
          <w:rFonts w:ascii="Times New Roman" w:hAnsi="Times New Roman" w:cs="Times New Roman"/>
          <w:i/>
          <w:iCs/>
          <w:lang w:val="en-US"/>
        </w:rPr>
        <w:t xml:space="preserve"> Med</w:t>
      </w:r>
      <w:r w:rsidRPr="00E719CE">
        <w:rPr>
          <w:rFonts w:ascii="Times New Roman" w:hAnsi="Times New Roman" w:cs="Times New Roman"/>
          <w:lang w:val="en-US"/>
        </w:rPr>
        <w:t>.</w:t>
      </w:r>
      <w:r w:rsidR="009804C6"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9(5):</w:t>
      </w:r>
      <w:r w:rsidR="009804C6" w:rsidRPr="00E719CE">
        <w:rPr>
          <w:rFonts w:ascii="Times New Roman" w:hAnsi="Times New Roman" w:cs="Times New Roman"/>
          <w:lang w:val="en-US"/>
        </w:rPr>
        <w:t xml:space="preserve"> </w:t>
      </w:r>
      <w:r w:rsidRPr="00E719CE">
        <w:rPr>
          <w:rFonts w:ascii="Times New Roman" w:hAnsi="Times New Roman" w:cs="Times New Roman"/>
          <w:lang w:val="en-US"/>
        </w:rPr>
        <w:t>1268</w:t>
      </w:r>
      <w:r w:rsidR="009804C6"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10.3390/jcm9051268.</w:t>
      </w:r>
    </w:p>
    <w:p w14:paraId="266E8755" w14:textId="5FF5F4AB" w:rsidR="003F4003" w:rsidRPr="00E719CE" w:rsidRDefault="003F4003" w:rsidP="00BB39AE">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Min A</w:t>
      </w:r>
      <w:r w:rsidR="004213CB" w:rsidRPr="00E719CE">
        <w:rPr>
          <w:rFonts w:ascii="Times New Roman" w:hAnsi="Times New Roman" w:cs="Times New Roman"/>
          <w:b/>
          <w:bCs/>
          <w:lang w:val="en-US"/>
        </w:rPr>
        <w:t>.</w:t>
      </w:r>
      <w:r w:rsidRPr="00E719CE">
        <w:rPr>
          <w:rFonts w:ascii="Times New Roman" w:hAnsi="Times New Roman" w:cs="Times New Roman"/>
          <w:b/>
          <w:bCs/>
          <w:lang w:val="en-US"/>
        </w:rPr>
        <w:t>K</w:t>
      </w:r>
      <w:r w:rsidR="004213CB" w:rsidRPr="00E719CE">
        <w:rPr>
          <w:rFonts w:ascii="Times New Roman" w:hAnsi="Times New Roman" w:cs="Times New Roman"/>
          <w:b/>
          <w:bCs/>
          <w:lang w:val="en-US"/>
        </w:rPr>
        <w:t>.</w:t>
      </w:r>
      <w:r w:rsidRPr="00E719CE">
        <w:rPr>
          <w:rFonts w:ascii="Times New Roman" w:hAnsi="Times New Roman" w:cs="Times New Roman"/>
          <w:b/>
          <w:bCs/>
          <w:lang w:val="en-US"/>
        </w:rPr>
        <w:t>T</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Mimura K</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Nakajima S</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Okayama H</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Saito K</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Sakamoto W</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Fujita S</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Endo H</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Saito M</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Saze</w:t>
      </w:r>
      <w:proofErr w:type="spellEnd"/>
      <w:r w:rsidRPr="00E719CE">
        <w:rPr>
          <w:rFonts w:ascii="Times New Roman" w:hAnsi="Times New Roman" w:cs="Times New Roman"/>
          <w:b/>
          <w:bCs/>
          <w:lang w:val="en-US"/>
        </w:rPr>
        <w:t xml:space="preserve"> Z</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Momma T</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Ohki S</w:t>
      </w:r>
      <w:r w:rsidR="004213CB" w:rsidRPr="00E719CE">
        <w:rPr>
          <w:rFonts w:ascii="Times New Roman" w:hAnsi="Times New Roman" w:cs="Times New Roman"/>
          <w:b/>
          <w:bCs/>
          <w:lang w:val="en-US"/>
        </w:rPr>
        <w:t>.</w:t>
      </w:r>
      <w:r w:rsidRPr="00E719CE">
        <w:rPr>
          <w:rFonts w:ascii="Times New Roman" w:hAnsi="Times New Roman" w:cs="Times New Roman"/>
          <w:b/>
          <w:bCs/>
          <w:lang w:val="en-US"/>
        </w:rPr>
        <w:t>, Kono K.</w:t>
      </w:r>
      <w:r w:rsidRPr="00E719CE">
        <w:rPr>
          <w:rFonts w:ascii="Times New Roman" w:hAnsi="Times New Roman" w:cs="Times New Roman"/>
          <w:lang w:val="en-US"/>
        </w:rPr>
        <w:t xml:space="preserve"> </w:t>
      </w:r>
      <w:r w:rsidR="004213CB" w:rsidRPr="00E719CE">
        <w:rPr>
          <w:rFonts w:ascii="Times New Roman" w:hAnsi="Times New Roman" w:cs="Times New Roman"/>
          <w:lang w:val="en-US"/>
        </w:rPr>
        <w:t>(</w:t>
      </w:r>
      <w:r w:rsidR="00C77AD3" w:rsidRPr="00E719CE">
        <w:rPr>
          <w:rFonts w:ascii="Times New Roman" w:hAnsi="Times New Roman" w:cs="Times New Roman"/>
          <w:lang w:val="en-US"/>
        </w:rPr>
        <w:t>2021</w:t>
      </w:r>
      <w:r w:rsidR="004213CB" w:rsidRPr="00E719CE">
        <w:rPr>
          <w:rFonts w:ascii="Times New Roman" w:hAnsi="Times New Roman" w:cs="Times New Roman"/>
          <w:lang w:val="en-US"/>
        </w:rPr>
        <w:t xml:space="preserve">) </w:t>
      </w:r>
      <w:r w:rsidRPr="00E719CE">
        <w:rPr>
          <w:rFonts w:ascii="Times New Roman" w:hAnsi="Times New Roman" w:cs="Times New Roman"/>
          <w:lang w:val="en-US"/>
        </w:rPr>
        <w:t xml:space="preserve">Therapeutic potential of anti-VEGF receptor 2 therapy targeting for M2-tumor-associated macrophages in colorectal cancer. </w:t>
      </w:r>
      <w:r w:rsidRPr="00E719CE">
        <w:rPr>
          <w:rFonts w:ascii="Times New Roman" w:hAnsi="Times New Roman" w:cs="Times New Roman"/>
          <w:i/>
          <w:iCs/>
          <w:lang w:val="en-US"/>
        </w:rPr>
        <w:t>Cancer Immunol</w:t>
      </w:r>
      <w:r w:rsidR="00C77AD3" w:rsidRPr="00E719CE">
        <w:rPr>
          <w:rFonts w:ascii="Times New Roman" w:hAnsi="Times New Roman" w:cs="Times New Roman"/>
          <w:i/>
          <w:iCs/>
          <w:lang w:val="en-US"/>
        </w:rPr>
        <w:t>.</w:t>
      </w:r>
      <w:r w:rsidRPr="00E719CE">
        <w:rPr>
          <w:rFonts w:ascii="Times New Roman" w:hAnsi="Times New Roman" w:cs="Times New Roman"/>
          <w:i/>
          <w:iCs/>
          <w:lang w:val="en-US"/>
        </w:rPr>
        <w:t xml:space="preserve"> </w:t>
      </w:r>
      <w:proofErr w:type="spellStart"/>
      <w:r w:rsidRPr="00E719CE">
        <w:rPr>
          <w:rFonts w:ascii="Times New Roman" w:hAnsi="Times New Roman" w:cs="Times New Roman"/>
          <w:i/>
          <w:iCs/>
          <w:lang w:val="en-US"/>
        </w:rPr>
        <w:t>Immunother</w:t>
      </w:r>
      <w:proofErr w:type="spellEnd"/>
      <w:r w:rsidRPr="00E719CE">
        <w:rPr>
          <w:rFonts w:ascii="Times New Roman" w:hAnsi="Times New Roman" w:cs="Times New Roman"/>
          <w:lang w:val="en-US"/>
        </w:rPr>
        <w:t>.</w:t>
      </w:r>
      <w:r w:rsidR="00C77AD3" w:rsidRPr="00E719CE">
        <w:rPr>
          <w:rFonts w:ascii="Times New Roman" w:hAnsi="Times New Roman" w:cs="Times New Roman"/>
          <w:lang w:val="en-US"/>
        </w:rPr>
        <w:t xml:space="preserve">, </w:t>
      </w:r>
      <w:r w:rsidRPr="00E719CE">
        <w:rPr>
          <w:rFonts w:ascii="Times New Roman" w:hAnsi="Times New Roman" w:cs="Times New Roman"/>
          <w:b/>
          <w:bCs/>
          <w:lang w:val="en-US"/>
        </w:rPr>
        <w:t>70(2):</w:t>
      </w:r>
      <w:r w:rsidR="00C77AD3" w:rsidRPr="00E719CE">
        <w:rPr>
          <w:rFonts w:ascii="Times New Roman" w:hAnsi="Times New Roman" w:cs="Times New Roman"/>
          <w:b/>
          <w:bCs/>
          <w:lang w:val="en-US"/>
        </w:rPr>
        <w:t xml:space="preserve"> </w:t>
      </w:r>
      <w:r w:rsidRPr="00E719CE">
        <w:rPr>
          <w:rFonts w:ascii="Times New Roman" w:hAnsi="Times New Roman" w:cs="Times New Roman"/>
          <w:lang w:val="en-US"/>
        </w:rPr>
        <w:t>289-298</w:t>
      </w:r>
      <w:r w:rsidR="00C77AD3"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10.1007/s00262-020-02676-8.</w:t>
      </w:r>
    </w:p>
    <w:p w14:paraId="0CD778C5" w14:textId="6B9CFB77" w:rsidR="003F4003" w:rsidRPr="00E719CE" w:rsidRDefault="004D4B0A" w:rsidP="00BB39AE">
      <w:pPr>
        <w:widowControl w:val="0"/>
        <w:spacing w:after="0" w:line="240" w:lineRule="auto"/>
        <w:ind w:left="142" w:hanging="142"/>
        <w:jc w:val="both"/>
        <w:rPr>
          <w:rFonts w:ascii="Times New Roman" w:hAnsi="Times New Roman" w:cs="Times New Roman"/>
          <w:lang w:val="en-US"/>
        </w:rPr>
      </w:pPr>
      <w:r w:rsidRPr="00E719CE">
        <w:rPr>
          <w:rFonts w:ascii="Times New Roman" w:hAnsi="Times New Roman" w:cs="Times New Roman"/>
          <w:b/>
          <w:bCs/>
          <w:lang w:val="en-US"/>
        </w:rPr>
        <w:t>Schiffmann L</w:t>
      </w:r>
      <w:r w:rsidR="00C77AD3" w:rsidRPr="00E719CE">
        <w:rPr>
          <w:rFonts w:ascii="Times New Roman" w:hAnsi="Times New Roman" w:cs="Times New Roman"/>
          <w:b/>
          <w:bCs/>
          <w:lang w:val="en-US"/>
        </w:rPr>
        <w:t>.</w:t>
      </w:r>
      <w:r w:rsidRPr="00E719CE">
        <w:rPr>
          <w:rFonts w:ascii="Times New Roman" w:hAnsi="Times New Roman" w:cs="Times New Roman"/>
          <w:b/>
          <w:bCs/>
          <w:lang w:val="en-US"/>
        </w:rPr>
        <w:t>M</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Fritsch M</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Gebauer F</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Günther S</w:t>
      </w:r>
      <w:r w:rsidR="00C77AD3" w:rsidRPr="00E719CE">
        <w:rPr>
          <w:rFonts w:ascii="Times New Roman" w:hAnsi="Times New Roman" w:cs="Times New Roman"/>
          <w:b/>
          <w:bCs/>
          <w:lang w:val="en-US"/>
        </w:rPr>
        <w:t>.</w:t>
      </w:r>
      <w:r w:rsidRPr="00E719CE">
        <w:rPr>
          <w:rFonts w:ascii="Times New Roman" w:hAnsi="Times New Roman" w:cs="Times New Roman"/>
          <w:b/>
          <w:bCs/>
          <w:lang w:val="en-US"/>
        </w:rPr>
        <w:t>D</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Stair N</w:t>
      </w:r>
      <w:r w:rsidR="00C77AD3" w:rsidRPr="00E719CE">
        <w:rPr>
          <w:rFonts w:ascii="Times New Roman" w:hAnsi="Times New Roman" w:cs="Times New Roman"/>
          <w:b/>
          <w:bCs/>
          <w:lang w:val="en-US"/>
        </w:rPr>
        <w:t>.</w:t>
      </w:r>
      <w:r w:rsidRPr="00E719CE">
        <w:rPr>
          <w:rFonts w:ascii="Times New Roman" w:hAnsi="Times New Roman" w:cs="Times New Roman"/>
          <w:b/>
          <w:bCs/>
          <w:lang w:val="en-US"/>
        </w:rPr>
        <w:t>R</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Seeger J</w:t>
      </w:r>
      <w:r w:rsidR="00C77AD3" w:rsidRPr="00E719CE">
        <w:rPr>
          <w:rFonts w:ascii="Times New Roman" w:hAnsi="Times New Roman" w:cs="Times New Roman"/>
          <w:b/>
          <w:bCs/>
          <w:lang w:val="en-US"/>
        </w:rPr>
        <w:t>.</w:t>
      </w:r>
      <w:r w:rsidRPr="00E719CE">
        <w:rPr>
          <w:rFonts w:ascii="Times New Roman" w:hAnsi="Times New Roman" w:cs="Times New Roman"/>
          <w:b/>
          <w:bCs/>
          <w:lang w:val="en-US"/>
        </w:rPr>
        <w:t>M</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Thangarajah</w:t>
      </w:r>
      <w:proofErr w:type="spellEnd"/>
      <w:r w:rsidRPr="00E719CE">
        <w:rPr>
          <w:rFonts w:ascii="Times New Roman" w:hAnsi="Times New Roman" w:cs="Times New Roman"/>
          <w:b/>
          <w:bCs/>
          <w:lang w:val="en-US"/>
        </w:rPr>
        <w:t xml:space="preserve"> F</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Dieplinger</w:t>
      </w:r>
      <w:proofErr w:type="spellEnd"/>
      <w:r w:rsidRPr="00E719CE">
        <w:rPr>
          <w:rFonts w:ascii="Times New Roman" w:hAnsi="Times New Roman" w:cs="Times New Roman"/>
          <w:b/>
          <w:bCs/>
          <w:lang w:val="en-US"/>
        </w:rPr>
        <w:t xml:space="preserve"> G</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Bludau M</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Alakus</w:t>
      </w:r>
      <w:proofErr w:type="spellEnd"/>
      <w:r w:rsidRPr="00E719CE">
        <w:rPr>
          <w:rFonts w:ascii="Times New Roman" w:hAnsi="Times New Roman" w:cs="Times New Roman"/>
          <w:b/>
          <w:bCs/>
          <w:lang w:val="en-US"/>
        </w:rPr>
        <w:t xml:space="preserve"> H</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Göbel H</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Quaas A</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Zander T</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Hilberg F</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Bruns C</w:t>
      </w:r>
      <w:r w:rsidR="00C77AD3" w:rsidRPr="00E719CE">
        <w:rPr>
          <w:rFonts w:ascii="Times New Roman" w:hAnsi="Times New Roman" w:cs="Times New Roman"/>
          <w:b/>
          <w:bCs/>
          <w:lang w:val="en-US"/>
        </w:rPr>
        <w:t>.</w:t>
      </w:r>
      <w:r w:rsidRPr="00E719CE">
        <w:rPr>
          <w:rFonts w:ascii="Times New Roman" w:hAnsi="Times New Roman" w:cs="Times New Roman"/>
          <w:b/>
          <w:bCs/>
          <w:lang w:val="en-US"/>
        </w:rPr>
        <w:t>J</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Kashkar</w:t>
      </w:r>
      <w:proofErr w:type="spellEnd"/>
      <w:r w:rsidRPr="00E719CE">
        <w:rPr>
          <w:rFonts w:ascii="Times New Roman" w:hAnsi="Times New Roman" w:cs="Times New Roman"/>
          <w:b/>
          <w:bCs/>
          <w:lang w:val="en-US"/>
        </w:rPr>
        <w:t xml:space="preserve"> H</w:t>
      </w:r>
      <w:r w:rsidR="00C77AD3" w:rsidRPr="00E719CE">
        <w:rPr>
          <w:rFonts w:ascii="Times New Roman" w:hAnsi="Times New Roman" w:cs="Times New Roman"/>
          <w:b/>
          <w:bCs/>
          <w:lang w:val="en-US"/>
        </w:rPr>
        <w:t>.</w:t>
      </w:r>
      <w:r w:rsidRPr="00E719CE">
        <w:rPr>
          <w:rFonts w:ascii="Times New Roman" w:hAnsi="Times New Roman" w:cs="Times New Roman"/>
          <w:b/>
          <w:bCs/>
          <w:lang w:val="en-US"/>
        </w:rPr>
        <w:t xml:space="preserve">, </w:t>
      </w:r>
      <w:proofErr w:type="spellStart"/>
      <w:r w:rsidRPr="00E719CE">
        <w:rPr>
          <w:rFonts w:ascii="Times New Roman" w:hAnsi="Times New Roman" w:cs="Times New Roman"/>
          <w:b/>
          <w:bCs/>
          <w:lang w:val="en-US"/>
        </w:rPr>
        <w:t>Coutelle</w:t>
      </w:r>
      <w:proofErr w:type="spellEnd"/>
      <w:r w:rsidRPr="00E719CE">
        <w:rPr>
          <w:rFonts w:ascii="Times New Roman" w:hAnsi="Times New Roman" w:cs="Times New Roman"/>
          <w:b/>
          <w:bCs/>
          <w:lang w:val="en-US"/>
        </w:rPr>
        <w:t xml:space="preserve"> O.</w:t>
      </w:r>
      <w:r w:rsidRPr="00E719CE">
        <w:rPr>
          <w:rFonts w:ascii="Times New Roman" w:hAnsi="Times New Roman" w:cs="Times New Roman"/>
          <w:lang w:val="en-US"/>
        </w:rPr>
        <w:t xml:space="preserve"> </w:t>
      </w:r>
      <w:r w:rsidR="00951CA6" w:rsidRPr="00E719CE">
        <w:rPr>
          <w:rFonts w:ascii="Times New Roman" w:hAnsi="Times New Roman" w:cs="Times New Roman"/>
          <w:lang w:val="en-US"/>
        </w:rPr>
        <w:t xml:space="preserve">(2019) </w:t>
      </w:r>
      <w:proofErr w:type="spellStart"/>
      <w:r w:rsidRPr="00E719CE">
        <w:rPr>
          <w:rFonts w:ascii="Times New Roman" w:hAnsi="Times New Roman" w:cs="Times New Roman"/>
          <w:lang w:val="en-US"/>
        </w:rPr>
        <w:t>Tumour</w:t>
      </w:r>
      <w:proofErr w:type="spellEnd"/>
      <w:r w:rsidRPr="00E719CE">
        <w:rPr>
          <w:rFonts w:ascii="Times New Roman" w:hAnsi="Times New Roman" w:cs="Times New Roman"/>
          <w:lang w:val="en-US"/>
        </w:rPr>
        <w:t xml:space="preserve">-infiltrating neutrophils counteract anti-VEGF therapy in metastatic colorectal cancer. </w:t>
      </w:r>
      <w:r w:rsidRPr="00E719CE">
        <w:rPr>
          <w:rFonts w:ascii="Times New Roman" w:hAnsi="Times New Roman" w:cs="Times New Roman"/>
          <w:i/>
          <w:iCs/>
          <w:lang w:val="en-US"/>
        </w:rPr>
        <w:t>Br</w:t>
      </w:r>
      <w:r w:rsidR="00951CA6" w:rsidRPr="00E719CE">
        <w:rPr>
          <w:rFonts w:ascii="Times New Roman" w:hAnsi="Times New Roman" w:cs="Times New Roman"/>
          <w:i/>
          <w:iCs/>
          <w:lang w:val="en-US"/>
        </w:rPr>
        <w:t>.</w:t>
      </w:r>
      <w:r w:rsidRPr="00E719CE">
        <w:rPr>
          <w:rFonts w:ascii="Times New Roman" w:hAnsi="Times New Roman" w:cs="Times New Roman"/>
          <w:i/>
          <w:iCs/>
          <w:lang w:val="en-US"/>
        </w:rPr>
        <w:t xml:space="preserve"> J</w:t>
      </w:r>
      <w:r w:rsidR="00951CA6" w:rsidRPr="00E719CE">
        <w:rPr>
          <w:rFonts w:ascii="Times New Roman" w:hAnsi="Times New Roman" w:cs="Times New Roman"/>
          <w:i/>
          <w:iCs/>
          <w:lang w:val="en-US"/>
        </w:rPr>
        <w:t>.</w:t>
      </w:r>
      <w:r w:rsidRPr="00E719CE">
        <w:rPr>
          <w:rFonts w:ascii="Times New Roman" w:hAnsi="Times New Roman" w:cs="Times New Roman"/>
          <w:i/>
          <w:iCs/>
          <w:lang w:val="en-US"/>
        </w:rPr>
        <w:t xml:space="preserve"> Cancer</w:t>
      </w:r>
      <w:r w:rsidR="00951CA6" w:rsidRPr="00E719CE">
        <w:rPr>
          <w:rFonts w:ascii="Times New Roman" w:hAnsi="Times New Roman" w:cs="Times New Roman"/>
          <w:lang w:val="en-US"/>
        </w:rPr>
        <w:t>,</w:t>
      </w:r>
      <w:r w:rsidRPr="00E719CE">
        <w:rPr>
          <w:rFonts w:ascii="Times New Roman" w:hAnsi="Times New Roman" w:cs="Times New Roman"/>
          <w:lang w:val="en-US"/>
        </w:rPr>
        <w:t xml:space="preserve"> </w:t>
      </w:r>
      <w:r w:rsidRPr="00E719CE">
        <w:rPr>
          <w:rFonts w:ascii="Times New Roman" w:hAnsi="Times New Roman" w:cs="Times New Roman"/>
          <w:b/>
          <w:bCs/>
          <w:lang w:val="en-US"/>
        </w:rPr>
        <w:t>120(1):</w:t>
      </w:r>
      <w:r w:rsidR="00951CA6" w:rsidRPr="00E719CE">
        <w:rPr>
          <w:rFonts w:ascii="Times New Roman" w:hAnsi="Times New Roman" w:cs="Times New Roman"/>
          <w:lang w:val="en-US"/>
        </w:rPr>
        <w:t xml:space="preserve"> </w:t>
      </w:r>
      <w:r w:rsidRPr="00E719CE">
        <w:rPr>
          <w:rFonts w:ascii="Times New Roman" w:hAnsi="Times New Roman" w:cs="Times New Roman"/>
          <w:lang w:val="en-US"/>
        </w:rPr>
        <w:t>69-78</w:t>
      </w:r>
      <w:r w:rsidR="00951CA6" w:rsidRPr="00E719CE">
        <w:rPr>
          <w:rFonts w:ascii="Times New Roman" w:hAnsi="Times New Roman" w:cs="Times New Roman"/>
          <w:lang w:val="en-US"/>
        </w:rPr>
        <w:t>;</w:t>
      </w:r>
      <w:r w:rsidRPr="00E719CE">
        <w:rPr>
          <w:rFonts w:ascii="Times New Roman" w:hAnsi="Times New Roman" w:cs="Times New Roman"/>
          <w:lang w:val="en-US"/>
        </w:rPr>
        <w:t xml:space="preserve"> </w:t>
      </w:r>
      <w:proofErr w:type="spellStart"/>
      <w:r w:rsidRPr="00E719CE">
        <w:rPr>
          <w:rFonts w:ascii="Times New Roman" w:hAnsi="Times New Roman" w:cs="Times New Roman"/>
          <w:lang w:val="en-US"/>
        </w:rPr>
        <w:t>doi</w:t>
      </w:r>
      <w:proofErr w:type="spellEnd"/>
      <w:r w:rsidRPr="00E719CE">
        <w:rPr>
          <w:rFonts w:ascii="Times New Roman" w:hAnsi="Times New Roman" w:cs="Times New Roman"/>
          <w:lang w:val="en-US"/>
        </w:rPr>
        <w:t>: 10.1038/s41416-018-0198-3.</w:t>
      </w:r>
    </w:p>
    <w:p w14:paraId="4EBED1D2" w14:textId="77777777" w:rsidR="00EB0D6B" w:rsidRPr="00E719CE" w:rsidRDefault="00EB0D6B" w:rsidP="00BB39AE">
      <w:pPr>
        <w:widowControl w:val="0"/>
        <w:spacing w:after="0" w:line="240" w:lineRule="auto"/>
        <w:jc w:val="both"/>
        <w:rPr>
          <w:rFonts w:ascii="Times New Roman" w:hAnsi="Times New Roman" w:cs="Times New Roman"/>
          <w:lang w:val="en-US"/>
        </w:rPr>
        <w:sectPr w:rsidR="00EB0D6B" w:rsidRPr="00E719CE" w:rsidSect="00DD275F">
          <w:type w:val="continuous"/>
          <w:pgSz w:w="11906" w:h="16838" w:code="9"/>
          <w:pgMar w:top="1134" w:right="1134" w:bottom="1134" w:left="1134" w:header="567" w:footer="567" w:gutter="0"/>
          <w:cols w:space="454"/>
          <w:docGrid w:linePitch="360"/>
        </w:sectPr>
      </w:pPr>
    </w:p>
    <w:p w14:paraId="0B2F1B4B" w14:textId="77777777" w:rsidR="00A15347" w:rsidRPr="00E719CE" w:rsidRDefault="00A15347">
      <w:pPr>
        <w:widowControl w:val="0"/>
        <w:spacing w:after="0" w:line="240" w:lineRule="auto"/>
        <w:jc w:val="both"/>
        <w:rPr>
          <w:rFonts w:ascii="Times New Roman" w:hAnsi="Times New Roman" w:cs="Times New Roman"/>
          <w:lang w:val="en-US"/>
        </w:rPr>
      </w:pPr>
    </w:p>
    <w:p w14:paraId="4CD2B5E4" w14:textId="77777777" w:rsidR="00D710DD" w:rsidRPr="00E719CE" w:rsidRDefault="00D710DD">
      <w:pPr>
        <w:widowControl w:val="0"/>
        <w:spacing w:after="0" w:line="240" w:lineRule="auto"/>
        <w:jc w:val="both"/>
        <w:rPr>
          <w:rFonts w:ascii="Times New Roman" w:hAnsi="Times New Roman" w:cs="Times New Roman"/>
          <w:lang w:val="en-US"/>
        </w:rPr>
      </w:pPr>
    </w:p>
    <w:p w14:paraId="411DE417" w14:textId="77777777" w:rsidR="00A15347" w:rsidRPr="00E719CE" w:rsidRDefault="00A15347">
      <w:pPr>
        <w:widowControl w:val="0"/>
        <w:spacing w:after="0" w:line="240" w:lineRule="auto"/>
        <w:jc w:val="both"/>
        <w:rPr>
          <w:rFonts w:ascii="Times New Roman" w:hAnsi="Times New Roman" w:cs="Times New Roman"/>
          <w:lang w:val="en-US"/>
        </w:rPr>
      </w:pPr>
    </w:p>
    <w:p w14:paraId="053AFD08" w14:textId="189CBC91" w:rsidR="00A15347" w:rsidRPr="00E719CE" w:rsidRDefault="00811F78" w:rsidP="00844276">
      <w:pPr>
        <w:widowControl w:val="0"/>
        <w:spacing w:after="0" w:line="240" w:lineRule="auto"/>
        <w:jc w:val="both"/>
        <w:rPr>
          <w:rFonts w:ascii="Times New Roman" w:hAnsi="Times New Roman" w:cs="Times New Roman"/>
          <w:b/>
          <w:lang w:val="en-US"/>
        </w:rPr>
      </w:pPr>
      <w:r w:rsidRPr="00E719CE">
        <w:rPr>
          <w:rFonts w:ascii="Times New Roman" w:hAnsi="Times New Roman" w:cs="Times New Roman"/>
          <w:b/>
          <w:lang w:val="en-US"/>
        </w:rPr>
        <w:t>ORCIDs:</w:t>
      </w:r>
    </w:p>
    <w:p w14:paraId="1C1F45D1" w14:textId="6072007F" w:rsidR="00F7516C" w:rsidRPr="00E719CE" w:rsidRDefault="00304CDA" w:rsidP="00844276">
      <w:pPr>
        <w:spacing w:after="0" w:line="240" w:lineRule="auto"/>
        <w:rPr>
          <w:rFonts w:ascii="Times New Roman" w:hAnsi="Times New Roman" w:cs="Times New Roman"/>
          <w:lang w:val="en-US"/>
        </w:rPr>
      </w:pPr>
      <w:r>
        <w:rPr>
          <w:rFonts w:ascii="Times New Roman" w:hAnsi="Times New Roman" w:cs="Times New Roman"/>
          <w:lang w:val="en-US"/>
        </w:rPr>
        <w:t>Name</w:t>
      </w:r>
      <w:r w:rsidR="00F7516C" w:rsidRPr="00E719CE">
        <w:rPr>
          <w:rFonts w:ascii="Times New Roman" w:hAnsi="Times New Roman" w:cs="Times New Roman"/>
          <w:lang w:val="en-US"/>
        </w:rPr>
        <w:t xml:space="preserve"> </w:t>
      </w:r>
      <w:r>
        <w:rPr>
          <w:rFonts w:ascii="Times New Roman" w:hAnsi="Times New Roman" w:cs="Times New Roman"/>
          <w:lang w:val="en-US"/>
        </w:rPr>
        <w:t>Surname</w:t>
      </w:r>
      <w:r w:rsidR="001C4674" w:rsidRPr="00E719CE">
        <w:rPr>
          <w:rFonts w:ascii="Times New Roman" w:hAnsi="Times New Roman" w:cs="Times New Roman"/>
          <w:lang w:val="en-US"/>
        </w:rPr>
        <w:t>:</w:t>
      </w:r>
      <w:r w:rsidR="00F7496C" w:rsidRPr="00E719CE">
        <w:rPr>
          <w:rFonts w:ascii="Times New Roman" w:hAnsi="Times New Roman" w:cs="Times New Roman"/>
          <w:shd w:val="clear" w:color="auto" w:fill="FFFFFF"/>
          <w:lang w:val="en-US"/>
        </w:rPr>
        <w:t xml:space="preserve"> </w:t>
      </w:r>
      <w:r w:rsidR="001C4674" w:rsidRPr="00E719CE">
        <w:rPr>
          <w:rFonts w:ascii="Times New Roman" w:hAnsi="Times New Roman" w:cs="Times New Roman"/>
          <w:shd w:val="clear" w:color="auto" w:fill="FFFFFF"/>
          <w:lang w:val="en-US"/>
        </w:rPr>
        <w:tab/>
      </w:r>
      <w:r w:rsidR="001C4674" w:rsidRPr="00E719CE">
        <w:rPr>
          <w:rFonts w:ascii="Times New Roman" w:hAnsi="Times New Roman" w:cs="Times New Roman"/>
          <w:shd w:val="clear" w:color="auto" w:fill="FFFFFF"/>
          <w:lang w:val="en-US"/>
        </w:rPr>
        <w:tab/>
      </w:r>
      <w:r w:rsidR="001C4674" w:rsidRPr="00E719CE">
        <w:rPr>
          <w:rFonts w:ascii="Times New Roman" w:hAnsi="Times New Roman" w:cs="Times New Roman"/>
          <w:shd w:val="clear" w:color="auto" w:fill="FFFFFF"/>
          <w:lang w:val="en-US"/>
        </w:rPr>
        <w:tab/>
        <w:t>https://orcid.org/0000-0002-4965-</w:t>
      </w:r>
      <w:r w:rsidR="00CA627B">
        <w:rPr>
          <w:rFonts w:ascii="Times New Roman" w:hAnsi="Times New Roman" w:cs="Times New Roman"/>
          <w:shd w:val="clear" w:color="auto" w:fill="FFFFFF"/>
          <w:lang w:val="en-US"/>
        </w:rPr>
        <w:t>XXXX</w:t>
      </w:r>
    </w:p>
    <w:p w14:paraId="57665FBB" w14:textId="2F32C8BC" w:rsidR="00F7516C" w:rsidRPr="00E719CE" w:rsidRDefault="00304CDA" w:rsidP="00844276">
      <w:pPr>
        <w:spacing w:after="0" w:line="240" w:lineRule="auto"/>
        <w:rPr>
          <w:rFonts w:ascii="Times New Roman" w:hAnsi="Times New Roman" w:cs="Times New Roman"/>
          <w:lang w:val="en-US"/>
        </w:rPr>
      </w:pPr>
      <w:r>
        <w:rPr>
          <w:rFonts w:ascii="Times New Roman" w:hAnsi="Times New Roman" w:cs="Times New Roman"/>
          <w:lang w:val="en-US"/>
        </w:rPr>
        <w:t>Name</w:t>
      </w:r>
      <w:r w:rsidRPr="00E719CE">
        <w:rPr>
          <w:rFonts w:ascii="Times New Roman" w:hAnsi="Times New Roman" w:cs="Times New Roman"/>
          <w:lang w:val="en-US"/>
        </w:rPr>
        <w:t xml:space="preserve"> </w:t>
      </w:r>
      <w:r>
        <w:rPr>
          <w:rFonts w:ascii="Times New Roman" w:hAnsi="Times New Roman" w:cs="Times New Roman"/>
          <w:lang w:val="en-US"/>
        </w:rPr>
        <w:t>Surname</w:t>
      </w:r>
      <w:r w:rsidRPr="00E719CE">
        <w:rPr>
          <w:rFonts w:ascii="Times New Roman" w:hAnsi="Times New Roman" w:cs="Times New Roman"/>
          <w:lang w:val="en-US"/>
        </w:rPr>
        <w:t>:</w:t>
      </w:r>
      <w:r w:rsidR="00AB0E0A" w:rsidRPr="00E719CE">
        <w:rPr>
          <w:rFonts w:ascii="Times New Roman" w:hAnsi="Times New Roman" w:cs="Times New Roman"/>
          <w:lang w:val="en-US"/>
        </w:rPr>
        <w:tab/>
      </w:r>
      <w:r w:rsidR="00AB0E0A" w:rsidRPr="00E719CE">
        <w:rPr>
          <w:rFonts w:ascii="Times New Roman" w:hAnsi="Times New Roman" w:cs="Times New Roman"/>
          <w:lang w:val="en-US"/>
        </w:rPr>
        <w:tab/>
      </w:r>
      <w:r w:rsidR="00AB0E0A" w:rsidRPr="00E719CE">
        <w:rPr>
          <w:rFonts w:ascii="Times New Roman" w:hAnsi="Times New Roman" w:cs="Times New Roman"/>
          <w:lang w:val="en-US"/>
        </w:rPr>
        <w:tab/>
        <w:t>https://orcid.org/0009-0001-4036-</w:t>
      </w:r>
      <w:r w:rsidR="00CA627B">
        <w:rPr>
          <w:rFonts w:ascii="Times New Roman" w:hAnsi="Times New Roman" w:cs="Times New Roman"/>
          <w:lang w:val="en-US"/>
        </w:rPr>
        <w:t>XXXX</w:t>
      </w:r>
    </w:p>
    <w:p w14:paraId="1D12D26D" w14:textId="2A36DF4A" w:rsidR="00F7516C" w:rsidRPr="00E719CE" w:rsidRDefault="00304CDA" w:rsidP="00844276">
      <w:pPr>
        <w:spacing w:after="0" w:line="240" w:lineRule="auto"/>
        <w:rPr>
          <w:rFonts w:ascii="Times New Roman" w:hAnsi="Times New Roman" w:cs="Times New Roman"/>
          <w:lang w:val="en-US"/>
        </w:rPr>
      </w:pPr>
      <w:r>
        <w:rPr>
          <w:rFonts w:ascii="Times New Roman" w:hAnsi="Times New Roman" w:cs="Times New Roman"/>
          <w:lang w:val="en-US"/>
        </w:rPr>
        <w:t>Name</w:t>
      </w:r>
      <w:r w:rsidRPr="00E719CE">
        <w:rPr>
          <w:rFonts w:ascii="Times New Roman" w:hAnsi="Times New Roman" w:cs="Times New Roman"/>
          <w:lang w:val="en-US"/>
        </w:rPr>
        <w:t xml:space="preserve"> </w:t>
      </w:r>
      <w:r>
        <w:rPr>
          <w:rFonts w:ascii="Times New Roman" w:hAnsi="Times New Roman" w:cs="Times New Roman"/>
          <w:lang w:val="en-US"/>
        </w:rPr>
        <w:t>Surname</w:t>
      </w:r>
      <w:r w:rsidRPr="00E719CE">
        <w:rPr>
          <w:rFonts w:ascii="Times New Roman" w:hAnsi="Times New Roman" w:cs="Times New Roman"/>
          <w:lang w:val="en-US"/>
        </w:rPr>
        <w:t>:</w:t>
      </w:r>
      <w:r w:rsidR="00EC246E" w:rsidRPr="00E719CE">
        <w:rPr>
          <w:rFonts w:ascii="Times New Roman" w:hAnsi="Times New Roman" w:cs="Times New Roman"/>
          <w:lang w:val="en-US"/>
        </w:rPr>
        <w:tab/>
      </w:r>
      <w:r w:rsidR="00EC246E" w:rsidRPr="00E719CE">
        <w:rPr>
          <w:rFonts w:ascii="Times New Roman" w:hAnsi="Times New Roman" w:cs="Times New Roman"/>
          <w:lang w:val="en-US"/>
        </w:rPr>
        <w:tab/>
      </w:r>
      <w:r w:rsidR="00EC246E" w:rsidRPr="00E719CE">
        <w:rPr>
          <w:rFonts w:ascii="Times New Roman" w:hAnsi="Times New Roman" w:cs="Times New Roman"/>
          <w:lang w:val="en-US"/>
        </w:rPr>
        <w:tab/>
        <w:t>https://orcid.org/0009-0005-6466-</w:t>
      </w:r>
      <w:r w:rsidR="00CA627B">
        <w:rPr>
          <w:rFonts w:ascii="Times New Roman" w:hAnsi="Times New Roman" w:cs="Times New Roman"/>
          <w:lang w:val="en-US"/>
        </w:rPr>
        <w:t>XXXX</w:t>
      </w:r>
    </w:p>
    <w:p w14:paraId="6C232160" w14:textId="2A6938DE" w:rsidR="00F7516C" w:rsidRPr="00E719CE" w:rsidRDefault="00304CDA" w:rsidP="00844276">
      <w:pPr>
        <w:spacing w:after="0" w:line="240" w:lineRule="auto"/>
        <w:rPr>
          <w:rFonts w:ascii="Times New Roman" w:hAnsi="Times New Roman" w:cs="Times New Roman"/>
          <w:lang w:val="en-US"/>
        </w:rPr>
      </w:pPr>
      <w:r>
        <w:rPr>
          <w:rFonts w:ascii="Times New Roman" w:hAnsi="Times New Roman" w:cs="Times New Roman"/>
          <w:lang w:val="en-US"/>
        </w:rPr>
        <w:t>Name</w:t>
      </w:r>
      <w:r w:rsidRPr="00E719CE">
        <w:rPr>
          <w:rFonts w:ascii="Times New Roman" w:hAnsi="Times New Roman" w:cs="Times New Roman"/>
          <w:lang w:val="en-US"/>
        </w:rPr>
        <w:t xml:space="preserve"> </w:t>
      </w:r>
      <w:r>
        <w:rPr>
          <w:rFonts w:ascii="Times New Roman" w:hAnsi="Times New Roman" w:cs="Times New Roman"/>
          <w:lang w:val="en-US"/>
        </w:rPr>
        <w:t>Surname</w:t>
      </w:r>
      <w:r w:rsidRPr="00E719CE">
        <w:rPr>
          <w:rFonts w:ascii="Times New Roman" w:hAnsi="Times New Roman" w:cs="Times New Roman"/>
          <w:lang w:val="en-US"/>
        </w:rPr>
        <w:t>:</w:t>
      </w:r>
      <w:r w:rsidR="00162C28" w:rsidRPr="00E719CE">
        <w:rPr>
          <w:rFonts w:ascii="Times New Roman" w:hAnsi="Times New Roman" w:cs="Times New Roman"/>
          <w:lang w:val="en-US"/>
        </w:rPr>
        <w:tab/>
      </w:r>
      <w:r w:rsidR="00162C28" w:rsidRPr="00E719CE">
        <w:rPr>
          <w:rFonts w:ascii="Times New Roman" w:hAnsi="Times New Roman" w:cs="Times New Roman"/>
          <w:lang w:val="en-US"/>
        </w:rPr>
        <w:tab/>
      </w:r>
      <w:r w:rsidR="00162C28" w:rsidRPr="00E719CE">
        <w:rPr>
          <w:rFonts w:ascii="Times New Roman" w:hAnsi="Times New Roman" w:cs="Times New Roman"/>
          <w:lang w:val="en-US"/>
        </w:rPr>
        <w:tab/>
      </w:r>
      <w:r w:rsidR="00ED799F" w:rsidRPr="00E719CE">
        <w:rPr>
          <w:rFonts w:ascii="Times New Roman" w:hAnsi="Times New Roman" w:cs="Times New Roman"/>
          <w:lang w:val="en-US"/>
        </w:rPr>
        <w:t>https://orcid.org/0000-0002-1241-</w:t>
      </w:r>
      <w:r w:rsidR="00CA627B">
        <w:rPr>
          <w:rFonts w:ascii="Times New Roman" w:hAnsi="Times New Roman" w:cs="Times New Roman"/>
          <w:lang w:val="en-US"/>
        </w:rPr>
        <w:t>XXXX</w:t>
      </w:r>
    </w:p>
    <w:p w14:paraId="710F235E" w14:textId="7826BE55" w:rsidR="00F7516C" w:rsidRPr="00E719CE" w:rsidRDefault="00304CDA" w:rsidP="00844276">
      <w:pPr>
        <w:spacing w:after="0" w:line="240" w:lineRule="auto"/>
        <w:rPr>
          <w:rFonts w:ascii="Times New Roman" w:hAnsi="Times New Roman" w:cs="Times New Roman"/>
          <w:lang w:val="en-US"/>
        </w:rPr>
      </w:pPr>
      <w:r>
        <w:rPr>
          <w:rFonts w:ascii="Times New Roman" w:hAnsi="Times New Roman" w:cs="Times New Roman"/>
          <w:lang w:val="en-US"/>
        </w:rPr>
        <w:t>Name</w:t>
      </w:r>
      <w:r w:rsidRPr="00E719CE">
        <w:rPr>
          <w:rFonts w:ascii="Times New Roman" w:hAnsi="Times New Roman" w:cs="Times New Roman"/>
          <w:lang w:val="en-US"/>
        </w:rPr>
        <w:t xml:space="preserve"> </w:t>
      </w:r>
      <w:r>
        <w:rPr>
          <w:rFonts w:ascii="Times New Roman" w:hAnsi="Times New Roman" w:cs="Times New Roman"/>
          <w:lang w:val="en-US"/>
        </w:rPr>
        <w:t>Surname</w:t>
      </w:r>
      <w:r w:rsidRPr="00E719CE">
        <w:rPr>
          <w:rFonts w:ascii="Times New Roman" w:hAnsi="Times New Roman" w:cs="Times New Roman"/>
          <w:lang w:val="en-US"/>
        </w:rPr>
        <w:t>:</w:t>
      </w:r>
      <w:r w:rsidR="00ED799F" w:rsidRPr="00E719CE">
        <w:rPr>
          <w:rFonts w:ascii="Times New Roman" w:hAnsi="Times New Roman" w:cs="Times New Roman"/>
          <w:lang w:val="en-US"/>
        </w:rPr>
        <w:tab/>
      </w:r>
      <w:r w:rsidR="00ED799F" w:rsidRPr="00E719CE">
        <w:rPr>
          <w:rFonts w:ascii="Times New Roman" w:hAnsi="Times New Roman" w:cs="Times New Roman"/>
          <w:lang w:val="en-US"/>
        </w:rPr>
        <w:tab/>
      </w:r>
      <w:r w:rsidR="00ED799F" w:rsidRPr="00E719CE">
        <w:rPr>
          <w:rFonts w:ascii="Times New Roman" w:hAnsi="Times New Roman" w:cs="Times New Roman"/>
          <w:lang w:val="en-US"/>
        </w:rPr>
        <w:tab/>
      </w:r>
      <w:r w:rsidR="00C35E51" w:rsidRPr="00E719CE">
        <w:rPr>
          <w:rFonts w:ascii="Times New Roman" w:hAnsi="Times New Roman" w:cs="Times New Roman"/>
          <w:lang w:val="en-US"/>
        </w:rPr>
        <w:t>https://orcid.org/0000-0002-6149-</w:t>
      </w:r>
      <w:r w:rsidR="00CA627B">
        <w:rPr>
          <w:rFonts w:ascii="Times New Roman" w:hAnsi="Times New Roman" w:cs="Times New Roman"/>
          <w:lang w:val="en-US"/>
        </w:rPr>
        <w:t>XXXX</w:t>
      </w:r>
    </w:p>
    <w:p w14:paraId="635ACB7A" w14:textId="77777777" w:rsidR="00C35E51" w:rsidRDefault="00C35E51" w:rsidP="00844276">
      <w:pPr>
        <w:spacing w:after="0" w:line="240" w:lineRule="auto"/>
        <w:rPr>
          <w:rFonts w:ascii="Times New Roman" w:hAnsi="Times New Roman" w:cs="Times New Roman"/>
          <w:lang w:val="en-US"/>
        </w:rPr>
      </w:pPr>
    </w:p>
    <w:p w14:paraId="201A16D7" w14:textId="77777777" w:rsidR="00022417" w:rsidRPr="00E719CE" w:rsidRDefault="00022417" w:rsidP="00844276">
      <w:pPr>
        <w:spacing w:after="0" w:line="240" w:lineRule="auto"/>
        <w:rPr>
          <w:rFonts w:ascii="Times New Roman" w:hAnsi="Times New Roman" w:cs="Times New Roman"/>
          <w:lang w:val="en-US"/>
        </w:rPr>
      </w:pPr>
    </w:p>
    <w:p w14:paraId="5B5B6E26" w14:textId="77777777" w:rsidR="006A465D" w:rsidRPr="00E719CE" w:rsidRDefault="006A465D" w:rsidP="00844276">
      <w:pPr>
        <w:spacing w:after="0" w:line="240" w:lineRule="auto"/>
        <w:rPr>
          <w:rFonts w:ascii="Times New Roman" w:hAnsi="Times New Roman" w:cs="Times New Roman"/>
          <w:lang w:val="en-US"/>
        </w:rPr>
      </w:pPr>
    </w:p>
    <w:p w14:paraId="7FF0782F" w14:textId="59C210A3" w:rsidR="006A465D" w:rsidRPr="00E719CE" w:rsidRDefault="00022417" w:rsidP="00844276">
      <w:pPr>
        <w:spacing w:after="0" w:line="240" w:lineRule="auto"/>
        <w:rPr>
          <w:rFonts w:ascii="Times New Roman" w:hAnsi="Times New Roman" w:cs="Times New Roman"/>
          <w:lang w:val="en-US"/>
        </w:rPr>
      </w:pPr>
      <w:r w:rsidRPr="00B94F3F">
        <w:rPr>
          <w:rFonts w:ascii="Times New Roman" w:hAnsi="Times New Roman"/>
          <w:lang w:val="en-US"/>
        </w:rPr>
        <w:t>This is an open-access article distributed under the terms of the Creative Commons Attribution 4.0 International License (CC BY 4.0).</w:t>
      </w:r>
    </w:p>
    <w:sectPr w:rsidR="006A465D" w:rsidRPr="00E719CE" w:rsidSect="00DD275F">
      <w:type w:val="continuous"/>
      <w:pgSz w:w="11906" w:h="16838" w:code="9"/>
      <w:pgMar w:top="1134" w:right="1134" w:bottom="1134" w:left="1134" w:header="147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041C9" w14:textId="77777777" w:rsidR="008638BD" w:rsidRDefault="008638BD" w:rsidP="00A15347">
      <w:pPr>
        <w:spacing w:after="0" w:line="240" w:lineRule="auto"/>
      </w:pPr>
      <w:r>
        <w:separator/>
      </w:r>
    </w:p>
  </w:endnote>
  <w:endnote w:type="continuationSeparator" w:id="0">
    <w:p w14:paraId="4DAE7143" w14:textId="77777777" w:rsidR="008638BD" w:rsidRDefault="008638BD" w:rsidP="00A15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242843007"/>
      <w:docPartObj>
        <w:docPartGallery w:val="Page Numbers (Bottom of Page)"/>
        <w:docPartUnique/>
      </w:docPartObj>
    </w:sdtPr>
    <w:sdtContent>
      <w:p w14:paraId="20743592" w14:textId="60CE33F1" w:rsidR="00312441" w:rsidRPr="00312441" w:rsidRDefault="00312441">
        <w:pPr>
          <w:pStyle w:val="Footer"/>
          <w:rPr>
            <w:rFonts w:ascii="Times New Roman" w:hAnsi="Times New Roman" w:cs="Times New Roman"/>
            <w:sz w:val="24"/>
            <w:szCs w:val="24"/>
          </w:rPr>
        </w:pPr>
        <w:r w:rsidRPr="00312441">
          <w:rPr>
            <w:rFonts w:ascii="Times New Roman" w:hAnsi="Times New Roman" w:cs="Times New Roman"/>
            <w:sz w:val="24"/>
            <w:szCs w:val="24"/>
          </w:rPr>
          <w:fldChar w:fldCharType="begin"/>
        </w:r>
        <w:r w:rsidRPr="00312441">
          <w:rPr>
            <w:rFonts w:ascii="Times New Roman" w:hAnsi="Times New Roman" w:cs="Times New Roman"/>
            <w:sz w:val="24"/>
            <w:szCs w:val="24"/>
          </w:rPr>
          <w:instrText>PAGE   \* MERGEFORMAT</w:instrText>
        </w:r>
        <w:r w:rsidRPr="00312441">
          <w:rPr>
            <w:rFonts w:ascii="Times New Roman" w:hAnsi="Times New Roman" w:cs="Times New Roman"/>
            <w:sz w:val="24"/>
            <w:szCs w:val="24"/>
          </w:rPr>
          <w:fldChar w:fldCharType="separate"/>
        </w:r>
        <w:r w:rsidR="007D04B1">
          <w:rPr>
            <w:rFonts w:ascii="Times New Roman" w:hAnsi="Times New Roman" w:cs="Times New Roman"/>
            <w:noProof/>
            <w:sz w:val="24"/>
            <w:szCs w:val="24"/>
          </w:rPr>
          <w:t>14</w:t>
        </w:r>
        <w:r w:rsidRPr="00312441">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898285579"/>
      <w:docPartObj>
        <w:docPartGallery w:val="Page Numbers (Bottom of Page)"/>
        <w:docPartUnique/>
      </w:docPartObj>
    </w:sdtPr>
    <w:sdtContent>
      <w:p w14:paraId="4B541B24" w14:textId="64A6C353" w:rsidR="00312441" w:rsidRPr="00312441" w:rsidRDefault="00312441" w:rsidP="00312441">
        <w:pPr>
          <w:pStyle w:val="Footer"/>
          <w:jc w:val="right"/>
          <w:rPr>
            <w:rFonts w:ascii="Times New Roman" w:hAnsi="Times New Roman" w:cs="Times New Roman"/>
            <w:sz w:val="24"/>
            <w:szCs w:val="24"/>
          </w:rPr>
        </w:pPr>
        <w:r w:rsidRPr="00312441">
          <w:rPr>
            <w:rFonts w:ascii="Times New Roman" w:hAnsi="Times New Roman" w:cs="Times New Roman"/>
            <w:sz w:val="24"/>
            <w:szCs w:val="24"/>
          </w:rPr>
          <w:fldChar w:fldCharType="begin"/>
        </w:r>
        <w:r w:rsidRPr="00312441">
          <w:rPr>
            <w:rFonts w:ascii="Times New Roman" w:hAnsi="Times New Roman" w:cs="Times New Roman"/>
            <w:sz w:val="24"/>
            <w:szCs w:val="24"/>
          </w:rPr>
          <w:instrText>PAGE   \* MERGEFORMAT</w:instrText>
        </w:r>
        <w:r w:rsidRPr="00312441">
          <w:rPr>
            <w:rFonts w:ascii="Times New Roman" w:hAnsi="Times New Roman" w:cs="Times New Roman"/>
            <w:sz w:val="24"/>
            <w:szCs w:val="24"/>
          </w:rPr>
          <w:fldChar w:fldCharType="separate"/>
        </w:r>
        <w:r w:rsidR="007D04B1">
          <w:rPr>
            <w:rFonts w:ascii="Times New Roman" w:hAnsi="Times New Roman" w:cs="Times New Roman"/>
            <w:noProof/>
            <w:sz w:val="24"/>
            <w:szCs w:val="24"/>
          </w:rPr>
          <w:t>13</w:t>
        </w:r>
        <w:r w:rsidRPr="00312441">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olor w:val="EE0000"/>
        <w:sz w:val="24"/>
        <w:szCs w:val="24"/>
      </w:rPr>
      <w:id w:val="1796876830"/>
      <w:docPartObj>
        <w:docPartGallery w:val="Page Numbers (Bottom of Page)"/>
        <w:docPartUnique/>
      </w:docPartObj>
    </w:sdtPr>
    <w:sdtEndPr>
      <w:rPr>
        <w:color w:val="auto"/>
      </w:rPr>
    </w:sdtEndPr>
    <w:sdtContent>
      <w:p w14:paraId="69C7BD78" w14:textId="79E5629C" w:rsidR="00312441" w:rsidRPr="00DA3D82" w:rsidRDefault="00312441" w:rsidP="00D710DD">
        <w:pPr>
          <w:pStyle w:val="Footer"/>
          <w:rPr>
            <w:rFonts w:ascii="Times New Roman" w:hAnsi="Times New Roman" w:cs="Times New Roman"/>
            <w:sz w:val="24"/>
            <w:szCs w:val="24"/>
            <w:lang w:val="en-US"/>
          </w:rPr>
        </w:pPr>
        <w:r w:rsidRPr="00312441">
          <w:rPr>
            <w:rFonts w:ascii="Times New Roman" w:hAnsi="Times New Roman" w:cs="Times New Roman"/>
            <w:sz w:val="24"/>
            <w:szCs w:val="24"/>
          </w:rPr>
          <w:fldChar w:fldCharType="begin"/>
        </w:r>
        <w:r w:rsidRPr="00DA3D82">
          <w:rPr>
            <w:rFonts w:ascii="Times New Roman" w:hAnsi="Times New Roman" w:cs="Times New Roman"/>
            <w:sz w:val="24"/>
            <w:szCs w:val="24"/>
            <w:lang w:val="en-US"/>
          </w:rPr>
          <w:instrText>PAGE   \* MERGEFORMAT</w:instrText>
        </w:r>
        <w:r w:rsidRPr="00312441">
          <w:rPr>
            <w:rFonts w:ascii="Times New Roman" w:hAnsi="Times New Roman" w:cs="Times New Roman"/>
            <w:sz w:val="24"/>
            <w:szCs w:val="24"/>
          </w:rPr>
          <w:fldChar w:fldCharType="separate"/>
        </w:r>
        <w:r w:rsidR="007D04B1">
          <w:rPr>
            <w:rFonts w:ascii="Times New Roman" w:hAnsi="Times New Roman" w:cs="Times New Roman"/>
            <w:noProof/>
            <w:sz w:val="24"/>
            <w:szCs w:val="24"/>
            <w:lang w:val="en-US"/>
          </w:rPr>
          <w:t>12</w:t>
        </w:r>
        <w:r w:rsidRPr="00312441">
          <w:rPr>
            <w:rFonts w:ascii="Times New Roman" w:hAnsi="Times New Roman" w:cs="Times New Roman"/>
            <w:sz w:val="24"/>
            <w:szCs w:val="24"/>
          </w:rPr>
          <w:fldChar w:fldCharType="end"/>
        </w:r>
        <w:r w:rsidR="00D710DD" w:rsidRPr="00D710DD">
          <w:rPr>
            <w:rFonts w:ascii="Times New Roman" w:hAnsi="Times New Roman"/>
            <w:sz w:val="20"/>
            <w:szCs w:val="20"/>
            <w:lang w:val="en-US"/>
          </w:rPr>
          <w:t xml:space="preserve"> </w:t>
        </w:r>
        <w:r w:rsidR="00D710DD">
          <w:rPr>
            <w:rFonts w:ascii="Times New Roman" w:hAnsi="Times New Roman"/>
            <w:sz w:val="20"/>
            <w:szCs w:val="20"/>
            <w:lang w:val="en-US"/>
          </w:rPr>
          <w:tab/>
        </w:r>
        <w:r w:rsidR="00D710DD">
          <w:rPr>
            <w:rFonts w:ascii="Times New Roman" w:hAnsi="Times New Roman"/>
            <w:sz w:val="20"/>
            <w:szCs w:val="20"/>
            <w:lang w:val="en-US"/>
          </w:rPr>
          <w:tab/>
        </w:r>
        <w:r w:rsidR="00D710DD" w:rsidRPr="00D710DD">
          <w:rPr>
            <w:rFonts w:ascii="Times New Roman" w:hAnsi="Times New Roman"/>
            <w:sz w:val="20"/>
            <w:szCs w:val="20"/>
            <w:lang w:val="en-US"/>
          </w:rPr>
          <w:t xml:space="preserve">DOI: </w:t>
        </w:r>
        <w:r w:rsidR="00DD275F">
          <w:rPr>
            <w:rFonts w:ascii="Times New Roman" w:hAnsi="Times New Roman"/>
            <w:sz w:val="20"/>
            <w:szCs w:val="20"/>
            <w:lang w:val="en-U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7DE43" w14:textId="77777777" w:rsidR="008638BD" w:rsidRDefault="008638BD" w:rsidP="00A15347">
      <w:pPr>
        <w:spacing w:after="0" w:line="240" w:lineRule="auto"/>
      </w:pPr>
      <w:r>
        <w:separator/>
      </w:r>
    </w:p>
  </w:footnote>
  <w:footnote w:type="continuationSeparator" w:id="0">
    <w:p w14:paraId="6359BB9E" w14:textId="77777777" w:rsidR="008638BD" w:rsidRDefault="008638BD" w:rsidP="00A15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6C91" w14:textId="3FCD0ECE" w:rsidR="00A15347" w:rsidRPr="00D710DD" w:rsidRDefault="009C543A" w:rsidP="00D710DD">
    <w:pPr>
      <w:pStyle w:val="Header"/>
      <w:rPr>
        <w:lang w:val="az-Latn-AZ"/>
      </w:rPr>
    </w:pPr>
    <w:r>
      <w:rPr>
        <w:rFonts w:ascii="Times New Roman" w:hAnsi="Times New Roman" w:cs="Times New Roman"/>
        <w:i/>
        <w:sz w:val="20"/>
        <w:szCs w:val="20"/>
        <w:lang w:val="az-Latn-AZ"/>
      </w:rPr>
      <w:t>Surname</w:t>
    </w:r>
    <w:r w:rsidR="00D710DD">
      <w:rPr>
        <w:rFonts w:ascii="Times New Roman" w:hAnsi="Times New Roman" w:cs="Times New Roman"/>
        <w:i/>
        <w:sz w:val="20"/>
        <w:szCs w:val="20"/>
        <w:lang w:val="az-Latn-AZ"/>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CAD5" w14:textId="39DBEDDE" w:rsidR="00A64EDE" w:rsidRPr="00D710DD" w:rsidRDefault="00CA627B" w:rsidP="00D710DD">
    <w:pPr>
      <w:widowControl w:val="0"/>
      <w:spacing w:after="0" w:line="240" w:lineRule="auto"/>
      <w:jc w:val="right"/>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Title: title </w:t>
    </w:r>
    <w:proofErr w:type="spellStart"/>
    <w:r>
      <w:rPr>
        <w:rFonts w:ascii="Times New Roman" w:hAnsi="Times New Roman" w:cs="Times New Roman"/>
        <w:bCs/>
        <w:i/>
        <w:sz w:val="20"/>
        <w:szCs w:val="20"/>
        <w:lang w:val="en-US"/>
      </w:rPr>
      <w:t>title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title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title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title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1A47A" w14:textId="68A0ACE0" w:rsidR="009220F8" w:rsidRPr="00045425" w:rsidRDefault="00045425" w:rsidP="00045425">
    <w:pPr>
      <w:pStyle w:val="Header"/>
      <w:jc w:val="center"/>
      <w:rPr>
        <w:rFonts w:ascii="Times New Roman" w:hAnsi="Times New Roman"/>
        <w:lang w:val="en-US"/>
      </w:rPr>
    </w:pPr>
    <w:bookmarkStart w:id="0" w:name="_Hlk198372353"/>
    <w:bookmarkStart w:id="1" w:name="_Hlk198372354"/>
    <w:r w:rsidRPr="005B3F96">
      <w:rPr>
        <w:rFonts w:ascii="Times New Roman" w:hAnsi="Times New Roman"/>
        <w:noProof/>
        <w:lang w:eastAsia="ru-RU"/>
      </w:rPr>
      <mc:AlternateContent>
        <mc:Choice Requires="wps">
          <w:drawing>
            <wp:anchor distT="4294967291" distB="4294967291" distL="114300" distR="114300" simplePos="0" relativeHeight="251663872" behindDoc="0" locked="0" layoutInCell="1" allowOverlap="1" wp14:anchorId="64F84E01" wp14:editId="43134F9B">
              <wp:simplePos x="0" y="0"/>
              <wp:positionH relativeFrom="column">
                <wp:posOffset>130175</wp:posOffset>
              </wp:positionH>
              <wp:positionV relativeFrom="paragraph">
                <wp:posOffset>175259</wp:posOffset>
              </wp:positionV>
              <wp:extent cx="5939790" cy="0"/>
              <wp:effectExtent l="0" t="19050" r="2286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39790" cy="0"/>
                      </a:xfrm>
                      <a:prstGeom prst="line">
                        <a:avLst/>
                      </a:prstGeom>
                      <a:noFill/>
                      <a:ln w="31750" cmpd="dbl">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7241194C" id="Прямая соединительная линия 1" o:spid="_x0000_s1026" style="position:absolute;flip:y;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0.25pt,13.8pt" to="477.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" strokeweight="2.5pt">
              <v:stroke linestyle="thinThin" joinstyle="miter"/>
              <o:lock v:ext="edit" shapetype="f"/>
            </v:line>
          </w:pict>
        </mc:Fallback>
      </mc:AlternateContent>
    </w:r>
    <w:r w:rsidRPr="00045425">
      <w:rPr>
        <w:rFonts w:ascii="Times New Roman" w:hAnsi="Times New Roman"/>
        <w:i/>
        <w:sz w:val="20"/>
        <w:szCs w:val="20"/>
        <w:lang w:val="en-US"/>
      </w:rPr>
      <w:t xml:space="preserve">Transactions of the Institute of Molecular Biology &amp; Biotechnologies, MSE AR, vol. </w:t>
    </w:r>
    <w:r w:rsidR="00DD275F">
      <w:rPr>
        <w:rFonts w:ascii="Times New Roman" w:hAnsi="Times New Roman"/>
        <w:i/>
        <w:sz w:val="20"/>
        <w:szCs w:val="20"/>
        <w:lang w:val="en-US"/>
      </w:rPr>
      <w:t>XX</w:t>
    </w:r>
    <w:r w:rsidRPr="00045425">
      <w:rPr>
        <w:rFonts w:ascii="Times New Roman" w:hAnsi="Times New Roman"/>
        <w:i/>
        <w:sz w:val="20"/>
        <w:szCs w:val="20"/>
        <w:lang w:val="en-US"/>
      </w:rPr>
      <w:t xml:space="preserve">, No </w:t>
    </w:r>
    <w:r w:rsidR="00DD275F">
      <w:rPr>
        <w:rFonts w:ascii="Times New Roman" w:hAnsi="Times New Roman"/>
        <w:i/>
        <w:sz w:val="20"/>
        <w:szCs w:val="20"/>
        <w:lang w:val="en-US"/>
      </w:rPr>
      <w:t>XX</w:t>
    </w:r>
    <w:r w:rsidRPr="00045425">
      <w:rPr>
        <w:rFonts w:ascii="Times New Roman" w:hAnsi="Times New Roman"/>
        <w:i/>
        <w:sz w:val="20"/>
        <w:szCs w:val="20"/>
        <w:lang w:val="en-US"/>
      </w:rPr>
      <w:t xml:space="preserve">, p. </w:t>
    </w:r>
    <w:r w:rsidR="00DD275F">
      <w:rPr>
        <w:rFonts w:ascii="Times New Roman" w:hAnsi="Times New Roman"/>
        <w:i/>
        <w:sz w:val="20"/>
        <w:szCs w:val="20"/>
        <w:lang w:val="en-US"/>
      </w:rPr>
      <w:t>XX</w:t>
    </w:r>
    <w:r w:rsidRPr="00045425">
      <w:rPr>
        <w:rFonts w:ascii="Times New Roman" w:hAnsi="Times New Roman"/>
        <w:i/>
        <w:sz w:val="20"/>
        <w:szCs w:val="20"/>
        <w:lang w:val="en-US"/>
      </w:rPr>
      <w:t>-</w:t>
    </w:r>
    <w:proofErr w:type="gramStart"/>
    <w:r w:rsidR="00DD275F">
      <w:rPr>
        <w:rFonts w:ascii="Times New Roman" w:hAnsi="Times New Roman"/>
        <w:i/>
        <w:sz w:val="20"/>
        <w:szCs w:val="20"/>
        <w:lang w:val="en-US"/>
      </w:rPr>
      <w:t xml:space="preserve">XX </w:t>
    </w:r>
    <w:r w:rsidRPr="00045425">
      <w:rPr>
        <w:rFonts w:ascii="Times New Roman" w:hAnsi="Times New Roman"/>
        <w:i/>
        <w:sz w:val="20"/>
        <w:szCs w:val="20"/>
        <w:lang w:val="en-US"/>
      </w:rPr>
      <w:t xml:space="preserve"> (</w:t>
    </w:r>
    <w:proofErr w:type="gramEnd"/>
    <w:r w:rsidRPr="00045425">
      <w:rPr>
        <w:rFonts w:ascii="Times New Roman" w:hAnsi="Times New Roman"/>
        <w:i/>
        <w:sz w:val="20"/>
        <w:szCs w:val="20"/>
        <w:lang w:val="en-US"/>
      </w:rPr>
      <w:t>202</w:t>
    </w:r>
    <w:r w:rsidR="00DD275F">
      <w:rPr>
        <w:rFonts w:ascii="Times New Roman" w:hAnsi="Times New Roman"/>
        <w:i/>
        <w:sz w:val="20"/>
        <w:szCs w:val="20"/>
        <w:lang w:val="en-US"/>
      </w:rPr>
      <w:t>6</w:t>
    </w:r>
    <w:r w:rsidRPr="00045425">
      <w:rPr>
        <w:rFonts w:ascii="Times New Roman" w:hAnsi="Times New Roman"/>
        <w:i/>
        <w:sz w:val="20"/>
        <w:szCs w:val="20"/>
        <w:lang w:val="en-US"/>
      </w:rPr>
      <w:t>)</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6A"/>
    <w:rsid w:val="00012CD8"/>
    <w:rsid w:val="000155D3"/>
    <w:rsid w:val="00022417"/>
    <w:rsid w:val="000262A0"/>
    <w:rsid w:val="00045425"/>
    <w:rsid w:val="00066A92"/>
    <w:rsid w:val="000706D1"/>
    <w:rsid w:val="00094A09"/>
    <w:rsid w:val="000A3A40"/>
    <w:rsid w:val="000B1CE3"/>
    <w:rsid w:val="000E1CCD"/>
    <w:rsid w:val="000E211D"/>
    <w:rsid w:val="000E646A"/>
    <w:rsid w:val="000F5268"/>
    <w:rsid w:val="00156864"/>
    <w:rsid w:val="00160C2C"/>
    <w:rsid w:val="00162C28"/>
    <w:rsid w:val="00167C24"/>
    <w:rsid w:val="001B7B74"/>
    <w:rsid w:val="001C4674"/>
    <w:rsid w:val="001D5AED"/>
    <w:rsid w:val="001E4A76"/>
    <w:rsid w:val="00220415"/>
    <w:rsid w:val="002420EE"/>
    <w:rsid w:val="00242B97"/>
    <w:rsid w:val="00251B6C"/>
    <w:rsid w:val="00270610"/>
    <w:rsid w:val="00272AB2"/>
    <w:rsid w:val="0029310E"/>
    <w:rsid w:val="00293244"/>
    <w:rsid w:val="00296C20"/>
    <w:rsid w:val="002C1E87"/>
    <w:rsid w:val="002C2A17"/>
    <w:rsid w:val="00304661"/>
    <w:rsid w:val="00304CDA"/>
    <w:rsid w:val="00312441"/>
    <w:rsid w:val="003201DF"/>
    <w:rsid w:val="00333087"/>
    <w:rsid w:val="00342984"/>
    <w:rsid w:val="0036123D"/>
    <w:rsid w:val="00367BAD"/>
    <w:rsid w:val="00375F96"/>
    <w:rsid w:val="003A4ED5"/>
    <w:rsid w:val="003C308A"/>
    <w:rsid w:val="003D5E2E"/>
    <w:rsid w:val="003F4003"/>
    <w:rsid w:val="0040708A"/>
    <w:rsid w:val="00410843"/>
    <w:rsid w:val="004116E6"/>
    <w:rsid w:val="004213CB"/>
    <w:rsid w:val="004343BA"/>
    <w:rsid w:val="00457DCE"/>
    <w:rsid w:val="0048392F"/>
    <w:rsid w:val="0049206D"/>
    <w:rsid w:val="004933ED"/>
    <w:rsid w:val="004A51A1"/>
    <w:rsid w:val="004B27EF"/>
    <w:rsid w:val="004B2C47"/>
    <w:rsid w:val="004B65E2"/>
    <w:rsid w:val="004C4EC4"/>
    <w:rsid w:val="004D3117"/>
    <w:rsid w:val="004D4B0A"/>
    <w:rsid w:val="004D5C05"/>
    <w:rsid w:val="004E55D1"/>
    <w:rsid w:val="004F0D0E"/>
    <w:rsid w:val="0052594B"/>
    <w:rsid w:val="00563770"/>
    <w:rsid w:val="005641B1"/>
    <w:rsid w:val="00590575"/>
    <w:rsid w:val="005D0C34"/>
    <w:rsid w:val="005E705E"/>
    <w:rsid w:val="006053FE"/>
    <w:rsid w:val="00614BFB"/>
    <w:rsid w:val="0062446D"/>
    <w:rsid w:val="00633E9F"/>
    <w:rsid w:val="00651039"/>
    <w:rsid w:val="00674A9F"/>
    <w:rsid w:val="00675C7F"/>
    <w:rsid w:val="006915F9"/>
    <w:rsid w:val="006A03AB"/>
    <w:rsid w:val="006A26A3"/>
    <w:rsid w:val="006A465D"/>
    <w:rsid w:val="006F5A38"/>
    <w:rsid w:val="00712FCE"/>
    <w:rsid w:val="00724BDB"/>
    <w:rsid w:val="00761851"/>
    <w:rsid w:val="00763B6B"/>
    <w:rsid w:val="00766150"/>
    <w:rsid w:val="00781308"/>
    <w:rsid w:val="007829F1"/>
    <w:rsid w:val="0078742B"/>
    <w:rsid w:val="007B7D46"/>
    <w:rsid w:val="007C2386"/>
    <w:rsid w:val="007C79D4"/>
    <w:rsid w:val="007D04B1"/>
    <w:rsid w:val="007F2B9B"/>
    <w:rsid w:val="00811F78"/>
    <w:rsid w:val="00813E9B"/>
    <w:rsid w:val="00830E48"/>
    <w:rsid w:val="00843388"/>
    <w:rsid w:val="00844276"/>
    <w:rsid w:val="008638BD"/>
    <w:rsid w:val="008B0233"/>
    <w:rsid w:val="008D2DE0"/>
    <w:rsid w:val="008E41AE"/>
    <w:rsid w:val="009220F8"/>
    <w:rsid w:val="0092715E"/>
    <w:rsid w:val="00927BFB"/>
    <w:rsid w:val="00951CA6"/>
    <w:rsid w:val="0096031F"/>
    <w:rsid w:val="0096281B"/>
    <w:rsid w:val="009648B2"/>
    <w:rsid w:val="0096701B"/>
    <w:rsid w:val="0097335B"/>
    <w:rsid w:val="009746A3"/>
    <w:rsid w:val="009804C6"/>
    <w:rsid w:val="0099301A"/>
    <w:rsid w:val="009A01D5"/>
    <w:rsid w:val="009C543A"/>
    <w:rsid w:val="009C5696"/>
    <w:rsid w:val="009C5EE0"/>
    <w:rsid w:val="009D6C7F"/>
    <w:rsid w:val="009F1256"/>
    <w:rsid w:val="009F7467"/>
    <w:rsid w:val="00A15347"/>
    <w:rsid w:val="00A25150"/>
    <w:rsid w:val="00A46F5D"/>
    <w:rsid w:val="00A64EDE"/>
    <w:rsid w:val="00A86C25"/>
    <w:rsid w:val="00AA00B9"/>
    <w:rsid w:val="00AA126F"/>
    <w:rsid w:val="00AB0E0A"/>
    <w:rsid w:val="00B1373C"/>
    <w:rsid w:val="00B24AD6"/>
    <w:rsid w:val="00B77FE5"/>
    <w:rsid w:val="00B91E28"/>
    <w:rsid w:val="00BB39AE"/>
    <w:rsid w:val="00BD448F"/>
    <w:rsid w:val="00BE286E"/>
    <w:rsid w:val="00C00188"/>
    <w:rsid w:val="00C04037"/>
    <w:rsid w:val="00C12C9C"/>
    <w:rsid w:val="00C21D09"/>
    <w:rsid w:val="00C316DB"/>
    <w:rsid w:val="00C35E51"/>
    <w:rsid w:val="00C4240D"/>
    <w:rsid w:val="00C736A8"/>
    <w:rsid w:val="00C77AD3"/>
    <w:rsid w:val="00C82C7F"/>
    <w:rsid w:val="00C878CF"/>
    <w:rsid w:val="00CA627B"/>
    <w:rsid w:val="00CA66FD"/>
    <w:rsid w:val="00CF0F1E"/>
    <w:rsid w:val="00D16297"/>
    <w:rsid w:val="00D17E47"/>
    <w:rsid w:val="00D41F1F"/>
    <w:rsid w:val="00D659ED"/>
    <w:rsid w:val="00D710DD"/>
    <w:rsid w:val="00D71D9C"/>
    <w:rsid w:val="00DA3D82"/>
    <w:rsid w:val="00DA5D30"/>
    <w:rsid w:val="00DD275F"/>
    <w:rsid w:val="00DE6407"/>
    <w:rsid w:val="00DF087F"/>
    <w:rsid w:val="00DF5874"/>
    <w:rsid w:val="00E00138"/>
    <w:rsid w:val="00E11D6A"/>
    <w:rsid w:val="00E13E50"/>
    <w:rsid w:val="00E32ED8"/>
    <w:rsid w:val="00E37965"/>
    <w:rsid w:val="00E4299C"/>
    <w:rsid w:val="00E46066"/>
    <w:rsid w:val="00E53547"/>
    <w:rsid w:val="00E719CE"/>
    <w:rsid w:val="00E92D27"/>
    <w:rsid w:val="00E92DBB"/>
    <w:rsid w:val="00EA0A23"/>
    <w:rsid w:val="00EA644F"/>
    <w:rsid w:val="00EA6471"/>
    <w:rsid w:val="00EB0D6B"/>
    <w:rsid w:val="00EC0BC8"/>
    <w:rsid w:val="00EC246E"/>
    <w:rsid w:val="00EC7980"/>
    <w:rsid w:val="00ED799F"/>
    <w:rsid w:val="00F104E9"/>
    <w:rsid w:val="00F4333E"/>
    <w:rsid w:val="00F7496C"/>
    <w:rsid w:val="00F7516C"/>
    <w:rsid w:val="00FA0508"/>
    <w:rsid w:val="00FB539E"/>
    <w:rsid w:val="00FD6722"/>
    <w:rsid w:val="00FE0DBB"/>
    <w:rsid w:val="00FE2663"/>
    <w:rsid w:val="00FF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53DDE"/>
  <w15:docId w15:val="{AA68A91F-167A-4279-80F2-6BF9926D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1D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1D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1D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1D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1D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1D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1D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1D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1D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D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1D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1D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1D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1D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1D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1D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1D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1D6A"/>
    <w:rPr>
      <w:rFonts w:eastAsiaTheme="majorEastAsia" w:cstheme="majorBidi"/>
      <w:color w:val="272727" w:themeColor="text1" w:themeTint="D8"/>
    </w:rPr>
  </w:style>
  <w:style w:type="paragraph" w:styleId="Title">
    <w:name w:val="Title"/>
    <w:basedOn w:val="Normal"/>
    <w:next w:val="Normal"/>
    <w:link w:val="TitleChar"/>
    <w:uiPriority w:val="10"/>
    <w:qFormat/>
    <w:rsid w:val="00E11D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1D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1D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1D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1D6A"/>
    <w:pPr>
      <w:spacing w:before="160"/>
      <w:jc w:val="center"/>
    </w:pPr>
    <w:rPr>
      <w:i/>
      <w:iCs/>
      <w:color w:val="404040" w:themeColor="text1" w:themeTint="BF"/>
    </w:rPr>
  </w:style>
  <w:style w:type="character" w:customStyle="1" w:styleId="QuoteChar">
    <w:name w:val="Quote Char"/>
    <w:basedOn w:val="DefaultParagraphFont"/>
    <w:link w:val="Quote"/>
    <w:uiPriority w:val="29"/>
    <w:rsid w:val="00E11D6A"/>
    <w:rPr>
      <w:i/>
      <w:iCs/>
      <w:color w:val="404040" w:themeColor="text1" w:themeTint="BF"/>
    </w:rPr>
  </w:style>
  <w:style w:type="paragraph" w:styleId="ListParagraph">
    <w:name w:val="List Paragraph"/>
    <w:basedOn w:val="Normal"/>
    <w:uiPriority w:val="34"/>
    <w:qFormat/>
    <w:rsid w:val="00E11D6A"/>
    <w:pPr>
      <w:ind w:left="720"/>
      <w:contextualSpacing/>
    </w:pPr>
  </w:style>
  <w:style w:type="character" w:styleId="IntenseEmphasis">
    <w:name w:val="Intense Emphasis"/>
    <w:basedOn w:val="DefaultParagraphFont"/>
    <w:uiPriority w:val="21"/>
    <w:qFormat/>
    <w:rsid w:val="00E11D6A"/>
    <w:rPr>
      <w:i/>
      <w:iCs/>
      <w:color w:val="0F4761" w:themeColor="accent1" w:themeShade="BF"/>
    </w:rPr>
  </w:style>
  <w:style w:type="paragraph" w:styleId="IntenseQuote">
    <w:name w:val="Intense Quote"/>
    <w:basedOn w:val="Normal"/>
    <w:next w:val="Normal"/>
    <w:link w:val="IntenseQuoteChar"/>
    <w:uiPriority w:val="30"/>
    <w:qFormat/>
    <w:rsid w:val="00E11D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1D6A"/>
    <w:rPr>
      <w:i/>
      <w:iCs/>
      <w:color w:val="0F4761" w:themeColor="accent1" w:themeShade="BF"/>
    </w:rPr>
  </w:style>
  <w:style w:type="character" w:styleId="IntenseReference">
    <w:name w:val="Intense Reference"/>
    <w:basedOn w:val="DefaultParagraphFont"/>
    <w:uiPriority w:val="32"/>
    <w:qFormat/>
    <w:rsid w:val="00E11D6A"/>
    <w:rPr>
      <w:b/>
      <w:bCs/>
      <w:smallCaps/>
      <w:color w:val="0F4761" w:themeColor="accent1" w:themeShade="BF"/>
      <w:spacing w:val="5"/>
    </w:rPr>
  </w:style>
  <w:style w:type="table" w:styleId="TableGrid">
    <w:name w:val="Table Grid"/>
    <w:basedOn w:val="TableNormal"/>
    <w:uiPriority w:val="39"/>
    <w:rsid w:val="00EA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233"/>
    <w:rPr>
      <w:color w:val="467886" w:themeColor="hyperlink"/>
      <w:u w:val="single"/>
    </w:rPr>
  </w:style>
  <w:style w:type="character" w:customStyle="1" w:styleId="UnresolvedMention1">
    <w:name w:val="Unresolved Mention1"/>
    <w:basedOn w:val="DefaultParagraphFont"/>
    <w:uiPriority w:val="99"/>
    <w:semiHidden/>
    <w:unhideWhenUsed/>
    <w:rsid w:val="0052594B"/>
    <w:rPr>
      <w:color w:val="605E5C"/>
      <w:shd w:val="clear" w:color="auto" w:fill="E1DFDD"/>
    </w:rPr>
  </w:style>
  <w:style w:type="paragraph" w:styleId="Header">
    <w:name w:val="header"/>
    <w:basedOn w:val="Normal"/>
    <w:link w:val="HeaderChar"/>
    <w:uiPriority w:val="99"/>
    <w:unhideWhenUsed/>
    <w:rsid w:val="00A15347"/>
    <w:pPr>
      <w:tabs>
        <w:tab w:val="center" w:pos="4677"/>
        <w:tab w:val="right" w:pos="9355"/>
      </w:tabs>
      <w:spacing w:after="0" w:line="240" w:lineRule="auto"/>
    </w:pPr>
  </w:style>
  <w:style w:type="character" w:customStyle="1" w:styleId="HeaderChar">
    <w:name w:val="Header Char"/>
    <w:basedOn w:val="DefaultParagraphFont"/>
    <w:link w:val="Header"/>
    <w:uiPriority w:val="99"/>
    <w:rsid w:val="00A15347"/>
  </w:style>
  <w:style w:type="paragraph" w:styleId="Footer">
    <w:name w:val="footer"/>
    <w:basedOn w:val="Normal"/>
    <w:link w:val="FooterChar"/>
    <w:uiPriority w:val="99"/>
    <w:unhideWhenUsed/>
    <w:rsid w:val="00A15347"/>
    <w:pPr>
      <w:tabs>
        <w:tab w:val="center" w:pos="4677"/>
        <w:tab w:val="right" w:pos="9355"/>
      </w:tabs>
      <w:spacing w:after="0" w:line="240" w:lineRule="auto"/>
    </w:pPr>
  </w:style>
  <w:style w:type="character" w:customStyle="1" w:styleId="FooterChar">
    <w:name w:val="Footer Char"/>
    <w:basedOn w:val="DefaultParagraphFont"/>
    <w:link w:val="Footer"/>
    <w:uiPriority w:val="99"/>
    <w:rsid w:val="00A15347"/>
  </w:style>
  <w:style w:type="character" w:customStyle="1" w:styleId="UnresolvedMention2">
    <w:name w:val="Unresolved Mention2"/>
    <w:basedOn w:val="DefaultParagraphFont"/>
    <w:uiPriority w:val="99"/>
    <w:semiHidden/>
    <w:unhideWhenUsed/>
    <w:rsid w:val="00F7496C"/>
    <w:rPr>
      <w:color w:val="605E5C"/>
      <w:shd w:val="clear" w:color="auto" w:fill="E1DFDD"/>
    </w:rPr>
  </w:style>
  <w:style w:type="paragraph" w:styleId="BalloonText">
    <w:name w:val="Balloon Text"/>
    <w:basedOn w:val="Normal"/>
    <w:link w:val="BalloonTextChar"/>
    <w:uiPriority w:val="99"/>
    <w:semiHidden/>
    <w:unhideWhenUsed/>
    <w:rsid w:val="00160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C2C"/>
    <w:rPr>
      <w:rFonts w:ascii="Tahoma" w:hAnsi="Tahoma" w:cs="Tahoma"/>
      <w:sz w:val="16"/>
      <w:szCs w:val="16"/>
    </w:rPr>
  </w:style>
  <w:style w:type="paragraph" w:styleId="EndnoteText">
    <w:name w:val="endnote text"/>
    <w:basedOn w:val="Normal"/>
    <w:link w:val="EndnoteTextChar"/>
    <w:uiPriority w:val="99"/>
    <w:semiHidden/>
    <w:unhideWhenUsed/>
    <w:rsid w:val="00D710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10DD"/>
    <w:rPr>
      <w:sz w:val="20"/>
      <w:szCs w:val="20"/>
    </w:rPr>
  </w:style>
  <w:style w:type="character" w:styleId="EndnoteReference">
    <w:name w:val="endnote reference"/>
    <w:basedOn w:val="DefaultParagraphFont"/>
    <w:uiPriority w:val="99"/>
    <w:semiHidden/>
    <w:unhideWhenUsed/>
    <w:rsid w:val="00D710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91AA5-B264-4A52-98C7-06B35FB6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3668</Words>
  <Characters>20910</Characters>
  <Application>Microsoft Office Word</Application>
  <DocSecurity>0</DocSecurity>
  <Lines>174</Lines>
  <Paragraphs>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template</Manager>
  <Company/>
  <LinksUpToDate>false</LinksUpToDate>
  <CharactersWithSpaces>24529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Template</dc:creator>
  <cp:keywords/>
  <dc:description/>
  <cp:lastModifiedBy>User</cp:lastModifiedBy>
  <cp:revision>3</cp:revision>
  <cp:lastPrinted>2025-12-30T07:21:00Z</cp:lastPrinted>
  <dcterms:created xsi:type="dcterms:W3CDTF">2026-01-27T11:27:00Z</dcterms:created>
  <dcterms:modified xsi:type="dcterms:W3CDTF">2026-01-27T11:28:00Z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4ab3678a-742b-4681-aced-05f0cce1823c</vt:lpwstr>
  </property>
</Properties>
</file>